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56" w:rsidRPr="0099024B" w:rsidRDefault="003F2B56" w:rsidP="00322EF8">
      <w:pPr>
        <w:spacing w:before="720" w:line="276" w:lineRule="auto"/>
        <w:rPr>
          <w:rFonts w:cs="Arial"/>
          <w:b/>
        </w:rPr>
      </w:pPr>
      <w:bookmarkStart w:id="0" w:name="_GoBack"/>
      <w:bookmarkEnd w:id="0"/>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322EF8" w:rsidRPr="00B0788C" w:rsidTr="00022880">
        <w:tc>
          <w:tcPr>
            <w:tcW w:w="9351" w:type="dxa"/>
            <w:tcBorders>
              <w:top w:val="single" w:sz="4" w:space="0" w:color="auto"/>
              <w:bottom w:val="single" w:sz="4" w:space="0" w:color="auto"/>
            </w:tcBorders>
          </w:tcPr>
          <w:p w:rsidR="00BA1ED3" w:rsidRDefault="009D7E4C" w:rsidP="009658D5">
            <w:pPr>
              <w:spacing w:before="120"/>
              <w:jc w:val="center"/>
              <w:rPr>
                <w:rFonts w:cs="Arial"/>
                <w:b/>
                <w:sz w:val="28"/>
                <w:szCs w:val="28"/>
              </w:rPr>
            </w:pPr>
            <w:r w:rsidRPr="008874D5">
              <w:rPr>
                <w:rFonts w:cs="Arial"/>
                <w:b/>
                <w:sz w:val="28"/>
                <w:szCs w:val="28"/>
              </w:rPr>
              <w:t>Einzelabruf</w:t>
            </w:r>
            <w:r w:rsidR="00ED7FEE">
              <w:rPr>
                <w:rFonts w:cs="Arial"/>
                <w:b/>
                <w:sz w:val="28"/>
                <w:szCs w:val="28"/>
              </w:rPr>
              <w:t xml:space="preserve"> </w:t>
            </w:r>
          </w:p>
          <w:p w:rsidR="00322EF8" w:rsidRPr="008874D5" w:rsidRDefault="009D7E4C" w:rsidP="009658D5">
            <w:pPr>
              <w:spacing w:before="120"/>
              <w:jc w:val="center"/>
              <w:rPr>
                <w:rFonts w:cs="Arial"/>
                <w:b/>
                <w:sz w:val="28"/>
                <w:szCs w:val="28"/>
              </w:rPr>
            </w:pPr>
            <w:r w:rsidRPr="008874D5">
              <w:rPr>
                <w:rFonts w:cs="Arial"/>
                <w:b/>
                <w:sz w:val="28"/>
                <w:szCs w:val="28"/>
              </w:rPr>
              <w:t xml:space="preserve">aus dem </w:t>
            </w:r>
            <w:r w:rsidR="009658D5" w:rsidRPr="008874D5">
              <w:rPr>
                <w:rFonts w:cs="Arial"/>
                <w:b/>
                <w:sz w:val="28"/>
                <w:szCs w:val="28"/>
              </w:rPr>
              <w:t>Rahmenvertrag über die Erbringung freiberuflicher</w:t>
            </w:r>
          </w:p>
          <w:p w:rsidR="009658D5" w:rsidRDefault="009658D5" w:rsidP="009658D5">
            <w:pPr>
              <w:spacing w:before="120"/>
              <w:jc w:val="center"/>
              <w:rPr>
                <w:rFonts w:cs="Arial"/>
                <w:b/>
                <w:sz w:val="28"/>
                <w:szCs w:val="28"/>
              </w:rPr>
            </w:pPr>
            <w:r w:rsidRPr="008874D5">
              <w:rPr>
                <w:rFonts w:cs="Arial"/>
                <w:b/>
                <w:sz w:val="28"/>
                <w:szCs w:val="28"/>
              </w:rPr>
              <w:t>Dienstleistungen im Bauunterhalt</w:t>
            </w:r>
          </w:p>
          <w:p w:rsidR="00022880" w:rsidRPr="00022880" w:rsidRDefault="00022880" w:rsidP="00022880">
            <w:pPr>
              <w:spacing w:before="120"/>
              <w:jc w:val="center"/>
              <w:rPr>
                <w:rFonts w:cs="Arial"/>
                <w:b/>
              </w:rPr>
            </w:pPr>
            <w:r w:rsidRPr="00022880">
              <w:rPr>
                <w:rFonts w:cs="Arial"/>
                <w:b/>
              </w:rPr>
              <w:t>mit ergänzenden Regelungen zu den §§ 1-6, 10 und 14</w:t>
            </w:r>
          </w:p>
          <w:p w:rsidR="00022880" w:rsidRPr="00022880" w:rsidRDefault="00022880" w:rsidP="00022880">
            <w:pPr>
              <w:spacing w:before="120"/>
              <w:jc w:val="center"/>
              <w:rPr>
                <w:rFonts w:cs="Arial"/>
                <w:b/>
              </w:rPr>
            </w:pPr>
            <w:r w:rsidRPr="00022880">
              <w:rPr>
                <w:rFonts w:cs="Arial"/>
                <w:b/>
              </w:rPr>
              <w:t xml:space="preserve">Sind Regelungen hier nicht aufgeführt, gilt die </w:t>
            </w:r>
            <w:r>
              <w:rPr>
                <w:rFonts w:cs="Arial"/>
                <w:b/>
              </w:rPr>
              <w:t xml:space="preserve">entsprechende </w:t>
            </w:r>
            <w:r w:rsidRPr="00022880">
              <w:rPr>
                <w:rFonts w:cs="Arial"/>
                <w:b/>
              </w:rPr>
              <w:t>Regelung des Rahmenvertrages!</w:t>
            </w:r>
          </w:p>
          <w:p w:rsidR="00322EF8" w:rsidRPr="008874D5" w:rsidRDefault="00322EF8" w:rsidP="00DC545E">
            <w:pPr>
              <w:spacing w:before="240" w:after="240" w:line="276" w:lineRule="auto"/>
              <w:jc w:val="center"/>
              <w:rPr>
                <w:rFonts w:cs="Arial"/>
                <w:b/>
                <w:sz w:val="28"/>
                <w:szCs w:val="28"/>
              </w:rPr>
            </w:pPr>
            <w:r w:rsidRPr="008874D5">
              <w:rPr>
                <w:rFonts w:cs="Arial"/>
                <w:b/>
                <w:sz w:val="28"/>
                <w:szCs w:val="28"/>
              </w:rPr>
              <w:t>Fachplanung – Technische Ausrüstung</w:t>
            </w:r>
          </w:p>
          <w:p w:rsidR="009D7E4C" w:rsidRPr="008874D5" w:rsidRDefault="009D7E4C" w:rsidP="00DC545E">
            <w:pPr>
              <w:spacing w:before="240" w:after="240" w:line="276" w:lineRule="auto"/>
              <w:jc w:val="center"/>
              <w:rPr>
                <w:rFonts w:cs="Arial"/>
                <w:b/>
                <w:sz w:val="28"/>
                <w:szCs w:val="28"/>
              </w:rPr>
            </w:pPr>
            <w:r w:rsidRPr="008874D5">
              <w:rPr>
                <w:rFonts w:cs="Arial"/>
                <w:b/>
                <w:sz w:val="28"/>
                <w:szCs w:val="28"/>
              </w:rPr>
              <w:t>Nr.</w:t>
            </w:r>
            <w:r w:rsidR="00C17DE5">
              <w:rPr>
                <w:rFonts w:cs="Arial"/>
                <w:b/>
                <w:sz w:val="28"/>
                <w:szCs w:val="28"/>
              </w:rPr>
              <w:t xml:space="preserve"> </w:t>
            </w:r>
            <w:r w:rsidR="00C17DE5" w:rsidRPr="00D57117">
              <w:rPr>
                <w:rFonts w:cs="Arial"/>
              </w:rPr>
              <w:fldChar w:fldCharType="begin">
                <w:ffData>
                  <w:name w:val="Text1"/>
                  <w:enabled/>
                  <w:calcOnExit w:val="0"/>
                  <w:textInput/>
                </w:ffData>
              </w:fldChar>
            </w:r>
            <w:r w:rsidR="00C17DE5" w:rsidRPr="00D57117">
              <w:rPr>
                <w:rFonts w:cs="Arial"/>
              </w:rPr>
              <w:instrText xml:space="preserve"> FORMTEXT </w:instrText>
            </w:r>
            <w:r w:rsidR="00C17DE5" w:rsidRPr="00D57117">
              <w:rPr>
                <w:rFonts w:cs="Arial"/>
              </w:rPr>
            </w:r>
            <w:r w:rsidR="00C17DE5" w:rsidRPr="00D57117">
              <w:rPr>
                <w:rFonts w:cs="Arial"/>
              </w:rPr>
              <w:fldChar w:fldCharType="separate"/>
            </w:r>
            <w:r w:rsidR="00C17DE5" w:rsidRPr="00D57117">
              <w:rPr>
                <w:rFonts w:cs="Arial"/>
                <w:noProof/>
              </w:rPr>
              <w:t> </w:t>
            </w:r>
            <w:r w:rsidR="00C17DE5" w:rsidRPr="00D57117">
              <w:rPr>
                <w:rFonts w:cs="Arial"/>
                <w:noProof/>
              </w:rPr>
              <w:t> </w:t>
            </w:r>
            <w:r w:rsidR="00C17DE5" w:rsidRPr="00D57117">
              <w:rPr>
                <w:rFonts w:cs="Arial"/>
                <w:noProof/>
              </w:rPr>
              <w:t> </w:t>
            </w:r>
            <w:r w:rsidR="00C17DE5" w:rsidRPr="00D57117">
              <w:rPr>
                <w:rFonts w:cs="Arial"/>
                <w:noProof/>
              </w:rPr>
              <w:t> </w:t>
            </w:r>
            <w:r w:rsidR="00C17DE5" w:rsidRPr="00D57117">
              <w:rPr>
                <w:rFonts w:cs="Arial"/>
                <w:noProof/>
              </w:rPr>
              <w:t> </w:t>
            </w:r>
            <w:r w:rsidR="00C17DE5" w:rsidRPr="00D57117">
              <w:rPr>
                <w:rFonts w:cs="Arial"/>
              </w:rPr>
              <w:fldChar w:fldCharType="end"/>
            </w:r>
          </w:p>
          <w:p w:rsidR="009D7E4C" w:rsidRPr="0081191B" w:rsidRDefault="009D7E4C" w:rsidP="0081191B">
            <w:pPr>
              <w:spacing w:before="240" w:after="240" w:line="276" w:lineRule="auto"/>
              <w:jc w:val="center"/>
              <w:rPr>
                <w:rFonts w:cs="Arial"/>
                <w:sz w:val="28"/>
                <w:szCs w:val="28"/>
              </w:rPr>
            </w:pPr>
            <w:r w:rsidRPr="0081191B">
              <w:rPr>
                <w:rFonts w:cs="Arial"/>
                <w:sz w:val="28"/>
                <w:szCs w:val="28"/>
              </w:rPr>
              <w:t xml:space="preserve">Grundlage ist der </w:t>
            </w:r>
            <w:r w:rsidR="0081191B">
              <w:rPr>
                <w:rFonts w:cs="Arial"/>
                <w:sz w:val="28"/>
                <w:szCs w:val="28"/>
              </w:rPr>
              <w:t>Rahmenv</w:t>
            </w:r>
            <w:r w:rsidRPr="0081191B">
              <w:rPr>
                <w:rFonts w:cs="Arial"/>
                <w:sz w:val="28"/>
                <w:szCs w:val="28"/>
              </w:rPr>
              <w:t xml:space="preserve">ertrag Nr. </w:t>
            </w:r>
            <w:r w:rsidR="00C17DE5" w:rsidRPr="0081191B">
              <w:rPr>
                <w:rFonts w:cs="Arial"/>
                <w:sz w:val="28"/>
                <w:szCs w:val="28"/>
              </w:rPr>
              <w:t xml:space="preserve"> </w:t>
            </w:r>
            <w:r w:rsidR="00C17DE5" w:rsidRPr="0081191B">
              <w:rPr>
                <w:rFonts w:cs="Arial"/>
              </w:rPr>
              <w:fldChar w:fldCharType="begin">
                <w:ffData>
                  <w:name w:val="Text1"/>
                  <w:enabled/>
                  <w:calcOnExit w:val="0"/>
                  <w:textInput/>
                </w:ffData>
              </w:fldChar>
            </w:r>
            <w:r w:rsidR="00C17DE5" w:rsidRPr="0081191B">
              <w:rPr>
                <w:rFonts w:cs="Arial"/>
              </w:rPr>
              <w:instrText xml:space="preserve"> FORMTEXT </w:instrText>
            </w:r>
            <w:r w:rsidR="00C17DE5" w:rsidRPr="0081191B">
              <w:rPr>
                <w:rFonts w:cs="Arial"/>
              </w:rPr>
            </w:r>
            <w:r w:rsidR="00C17DE5" w:rsidRPr="0081191B">
              <w:rPr>
                <w:rFonts w:cs="Arial"/>
              </w:rPr>
              <w:fldChar w:fldCharType="separate"/>
            </w:r>
            <w:r w:rsidR="00C17DE5" w:rsidRPr="0081191B">
              <w:rPr>
                <w:rFonts w:cs="Arial"/>
                <w:noProof/>
              </w:rPr>
              <w:t> </w:t>
            </w:r>
            <w:r w:rsidR="00C17DE5" w:rsidRPr="0081191B">
              <w:rPr>
                <w:rFonts w:cs="Arial"/>
                <w:noProof/>
              </w:rPr>
              <w:t> </w:t>
            </w:r>
            <w:r w:rsidR="00C17DE5" w:rsidRPr="0081191B">
              <w:rPr>
                <w:rFonts w:cs="Arial"/>
                <w:noProof/>
              </w:rPr>
              <w:t> </w:t>
            </w:r>
            <w:r w:rsidR="00C17DE5" w:rsidRPr="0081191B">
              <w:rPr>
                <w:rFonts w:cs="Arial"/>
                <w:noProof/>
              </w:rPr>
              <w:t> </w:t>
            </w:r>
            <w:r w:rsidR="00C17DE5" w:rsidRPr="0081191B">
              <w:rPr>
                <w:rFonts w:cs="Arial"/>
                <w:noProof/>
              </w:rPr>
              <w:t> </w:t>
            </w:r>
            <w:r w:rsidR="00C17DE5" w:rsidRPr="0081191B">
              <w:rPr>
                <w:rFonts w:cs="Arial"/>
              </w:rPr>
              <w:fldChar w:fldCharType="end"/>
            </w:r>
          </w:p>
        </w:tc>
      </w:tr>
    </w:tbl>
    <w:p w:rsidR="00692412" w:rsidRPr="0099024B" w:rsidRDefault="00692412" w:rsidP="00874C80">
      <w:pPr>
        <w:spacing w:before="120" w:line="276" w:lineRule="auto"/>
        <w:jc w:val="both"/>
        <w:rPr>
          <w:rFonts w:cs="Arial"/>
        </w:rPr>
      </w:pPr>
    </w:p>
    <w:tbl>
      <w:tblPr>
        <w:tblW w:w="9212" w:type="dxa"/>
        <w:tblLayout w:type="fixed"/>
        <w:tblLook w:val="0000" w:firstRow="0" w:lastRow="0" w:firstColumn="0" w:lastColumn="0" w:noHBand="0" w:noVBand="0"/>
      </w:tblPr>
      <w:tblGrid>
        <w:gridCol w:w="1008"/>
        <w:gridCol w:w="8204"/>
      </w:tblGrid>
      <w:tr w:rsidR="008658B8" w:rsidRPr="0099024B" w:rsidTr="003D028E">
        <w:tc>
          <w:tcPr>
            <w:tcW w:w="9212" w:type="dxa"/>
            <w:gridSpan w:val="2"/>
          </w:tcPr>
          <w:p w:rsidR="008658B8" w:rsidRPr="0099024B" w:rsidRDefault="00692412" w:rsidP="00C17DE5">
            <w:pPr>
              <w:keepNext/>
              <w:keepLines/>
              <w:spacing w:before="240" w:line="276" w:lineRule="auto"/>
              <w:jc w:val="center"/>
              <w:rPr>
                <w:rFonts w:cs="Arial"/>
                <w:b/>
              </w:rPr>
            </w:pPr>
            <w:r w:rsidRPr="0099024B">
              <w:rPr>
                <w:rFonts w:cs="Arial"/>
                <w:b/>
              </w:rPr>
              <w:br w:type="page"/>
            </w:r>
            <w:r w:rsidR="008658B8" w:rsidRPr="0099024B">
              <w:rPr>
                <w:rFonts w:cs="Arial"/>
                <w:b/>
              </w:rPr>
              <w:t>§</w:t>
            </w:r>
            <w:r w:rsidR="0045793E">
              <w:rPr>
                <w:rFonts w:cs="Arial"/>
                <w:b/>
              </w:rPr>
              <w:t> </w:t>
            </w:r>
            <w:r w:rsidR="008658B8" w:rsidRPr="0099024B">
              <w:rPr>
                <w:rFonts w:cs="Arial"/>
                <w:b/>
              </w:rPr>
              <w:t>1</w:t>
            </w:r>
            <w:r w:rsidR="00C17DE5">
              <w:rPr>
                <w:rFonts w:cs="Arial"/>
                <w:b/>
              </w:rPr>
              <w:t xml:space="preserve">       </w:t>
            </w:r>
            <w:r w:rsidR="008658B8" w:rsidRPr="0099024B">
              <w:rPr>
                <w:rFonts w:cs="Arial"/>
                <w:b/>
              </w:rPr>
              <w:t>Gegenstand des Vertrages</w:t>
            </w:r>
          </w:p>
        </w:tc>
      </w:tr>
      <w:tr w:rsidR="008658B8" w:rsidRPr="0099024B" w:rsidTr="0045793E">
        <w:tc>
          <w:tcPr>
            <w:tcW w:w="1008" w:type="dxa"/>
          </w:tcPr>
          <w:p w:rsidR="008658B8" w:rsidRPr="0099024B" w:rsidRDefault="008658B8" w:rsidP="0099024B">
            <w:pPr>
              <w:keepNext/>
              <w:spacing w:before="120" w:line="276" w:lineRule="auto"/>
              <w:jc w:val="both"/>
              <w:rPr>
                <w:rFonts w:cs="Arial"/>
                <w:b/>
              </w:rPr>
            </w:pPr>
            <w:r w:rsidRPr="0099024B">
              <w:rPr>
                <w:rFonts w:cs="Arial"/>
                <w:b/>
              </w:rPr>
              <w:t>1.1</w:t>
            </w:r>
          </w:p>
        </w:tc>
        <w:tc>
          <w:tcPr>
            <w:tcW w:w="8204" w:type="dxa"/>
          </w:tcPr>
          <w:p w:rsidR="008658B8" w:rsidRPr="0099024B" w:rsidRDefault="00BA3C77" w:rsidP="0099024B">
            <w:pPr>
              <w:keepNext/>
              <w:spacing w:before="120" w:line="276" w:lineRule="auto"/>
              <w:jc w:val="both"/>
              <w:rPr>
                <w:rFonts w:cs="Arial"/>
              </w:rPr>
            </w:pPr>
            <w:r w:rsidRPr="0099024B">
              <w:rPr>
                <w:rFonts w:cs="Arial"/>
              </w:rPr>
              <w:t>Gegenstand dieses</w:t>
            </w:r>
            <w:r w:rsidR="008658B8" w:rsidRPr="0099024B">
              <w:rPr>
                <w:rFonts w:cs="Arial"/>
              </w:rPr>
              <w:t xml:space="preserve"> Vertrages sind Leistungen der </w:t>
            </w:r>
            <w:r w:rsidR="0025682E" w:rsidRPr="00DB5406">
              <w:rPr>
                <w:rFonts w:cs="Arial"/>
              </w:rPr>
              <w:t>Fach</w:t>
            </w:r>
            <w:r w:rsidR="008658B8" w:rsidRPr="00DB5406">
              <w:rPr>
                <w:rFonts w:cs="Arial"/>
              </w:rPr>
              <w:t>planung</w:t>
            </w:r>
            <w:r w:rsidR="0099375C" w:rsidRPr="00DB5406">
              <w:rPr>
                <w:rFonts w:cs="Arial"/>
              </w:rPr>
              <w:t xml:space="preserve"> im Bauunterhalt</w:t>
            </w:r>
            <w:r w:rsidR="008658B8" w:rsidRPr="00DB5406">
              <w:rPr>
                <w:rFonts w:cs="Arial"/>
              </w:rPr>
              <w:t xml:space="preserve"> </w:t>
            </w:r>
            <w:r w:rsidR="008658B8" w:rsidRPr="0099024B">
              <w:rPr>
                <w:rFonts w:cs="Arial"/>
              </w:rPr>
              <w:t>für</w:t>
            </w:r>
          </w:p>
        </w:tc>
      </w:tr>
      <w:tr w:rsidR="008658B8" w:rsidRPr="0099024B" w:rsidTr="003D028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8658B8" w:rsidP="0099024B">
            <w:pPr>
              <w:spacing w:before="120" w:line="276" w:lineRule="auto"/>
              <w:jc w:val="both"/>
              <w:rPr>
                <w:rFonts w:cs="Arial"/>
              </w:rPr>
            </w:pPr>
            <w:r w:rsidRPr="0099024B">
              <w:rPr>
                <w:rFonts w:cs="Arial"/>
              </w:rPr>
              <w:fldChar w:fldCharType="begin">
                <w:ffData>
                  <w:name w:val="Kontrollkästchen1"/>
                  <w:enabled/>
                  <w:calcOnExit w:val="0"/>
                  <w:checkBox>
                    <w:sizeAuto/>
                    <w:default w:val="0"/>
                  </w:checkBox>
                </w:ffData>
              </w:fldChar>
            </w:r>
            <w:bookmarkStart w:id="1" w:name="Kontrollkästchen1"/>
            <w:r w:rsidRPr="0099024B">
              <w:rPr>
                <w:rFonts w:cs="Arial"/>
              </w:rPr>
              <w:instrText xml:space="preserve"> FORMCHECKBOX </w:instrText>
            </w:r>
            <w:r w:rsidR="001B2F28">
              <w:rPr>
                <w:rFonts w:cs="Arial"/>
              </w:rPr>
            </w:r>
            <w:r w:rsidR="001B2F28">
              <w:rPr>
                <w:rFonts w:cs="Arial"/>
              </w:rPr>
              <w:fldChar w:fldCharType="separate"/>
            </w:r>
            <w:r w:rsidRPr="0099024B">
              <w:rPr>
                <w:rFonts w:cs="Arial"/>
              </w:rPr>
              <w:fldChar w:fldCharType="end"/>
            </w:r>
            <w:bookmarkEnd w:id="1"/>
            <w:r w:rsidRPr="0099024B">
              <w:rPr>
                <w:rFonts w:cs="Arial"/>
              </w:rPr>
              <w:t xml:space="preserve">  </w:t>
            </w:r>
            <w:r w:rsidR="002B240C" w:rsidRPr="0099024B">
              <w:rPr>
                <w:rFonts w:cs="Arial"/>
              </w:rPr>
              <w:t>T</w:t>
            </w:r>
            <w:r w:rsidR="0025682E" w:rsidRPr="0099024B">
              <w:rPr>
                <w:rFonts w:cs="Arial"/>
              </w:rPr>
              <w:t xml:space="preserve">echnische </w:t>
            </w:r>
            <w:r w:rsidR="00383C38" w:rsidRPr="0099024B">
              <w:rPr>
                <w:rFonts w:cs="Arial"/>
              </w:rPr>
              <w:t>Ausrüstung</w:t>
            </w:r>
            <w:r w:rsidR="0025682E" w:rsidRPr="0099024B">
              <w:rPr>
                <w:rFonts w:cs="Arial"/>
              </w:rPr>
              <w:t xml:space="preserve"> in </w:t>
            </w:r>
            <w:r w:rsidRPr="0099024B">
              <w:rPr>
                <w:rFonts w:cs="Arial"/>
                <w:color w:val="000000"/>
              </w:rPr>
              <w:t>Gebäude</w:t>
            </w:r>
            <w:r w:rsidR="0025682E" w:rsidRPr="0099024B">
              <w:rPr>
                <w:rFonts w:cs="Arial"/>
                <w:color w:val="000000"/>
              </w:rPr>
              <w:t>n</w:t>
            </w:r>
          </w:p>
        </w:tc>
      </w:tr>
      <w:tr w:rsidR="008658B8" w:rsidRPr="0099024B" w:rsidTr="003D028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8658B8" w:rsidP="0099024B">
            <w:pPr>
              <w:spacing w:before="120" w:line="276" w:lineRule="auto"/>
              <w:jc w:val="both"/>
              <w:rPr>
                <w:rFonts w:cs="Arial"/>
              </w:rPr>
            </w:pPr>
            <w:r w:rsidRPr="0099024B">
              <w:rPr>
                <w:rFonts w:cs="Arial"/>
              </w:rPr>
              <w:fldChar w:fldCharType="begin">
                <w:ffData>
                  <w:name w:val="Kontrollkästchen2"/>
                  <w:enabled/>
                  <w:calcOnExit w:val="0"/>
                  <w:checkBox>
                    <w:sizeAuto/>
                    <w:default w:val="0"/>
                  </w:checkBox>
                </w:ffData>
              </w:fldChar>
            </w:r>
            <w:bookmarkStart w:id="2" w:name="Kontrollkästchen2"/>
            <w:r w:rsidRPr="0099024B">
              <w:rPr>
                <w:rFonts w:cs="Arial"/>
              </w:rPr>
              <w:instrText xml:space="preserve"> FORMCHECKBOX </w:instrText>
            </w:r>
            <w:r w:rsidR="001B2F28">
              <w:rPr>
                <w:rFonts w:cs="Arial"/>
              </w:rPr>
            </w:r>
            <w:r w:rsidR="001B2F28">
              <w:rPr>
                <w:rFonts w:cs="Arial"/>
              </w:rPr>
              <w:fldChar w:fldCharType="separate"/>
            </w:r>
            <w:r w:rsidRPr="0099024B">
              <w:rPr>
                <w:rFonts w:cs="Arial"/>
              </w:rPr>
              <w:fldChar w:fldCharType="end"/>
            </w:r>
            <w:bookmarkEnd w:id="2"/>
            <w:r w:rsidRPr="0099024B">
              <w:rPr>
                <w:rFonts w:cs="Arial"/>
              </w:rPr>
              <w:t xml:space="preserve">  </w:t>
            </w:r>
            <w:r w:rsidR="002B240C" w:rsidRPr="0099024B">
              <w:rPr>
                <w:rFonts w:cs="Arial"/>
              </w:rPr>
              <w:t>T</w:t>
            </w:r>
            <w:r w:rsidR="0025682E" w:rsidRPr="0099024B">
              <w:rPr>
                <w:rFonts w:cs="Arial"/>
              </w:rPr>
              <w:t xml:space="preserve">echnische </w:t>
            </w:r>
            <w:r w:rsidR="00383C38" w:rsidRPr="0099024B">
              <w:rPr>
                <w:rFonts w:cs="Arial"/>
              </w:rPr>
              <w:t>Ausrüstung</w:t>
            </w:r>
            <w:r w:rsidR="0025682E" w:rsidRPr="0099024B">
              <w:rPr>
                <w:rFonts w:cs="Arial"/>
              </w:rPr>
              <w:t xml:space="preserve"> in Ingenieurbauwerken</w:t>
            </w:r>
          </w:p>
        </w:tc>
      </w:tr>
      <w:tr w:rsidR="00EF2B50" w:rsidRPr="0099024B" w:rsidDel="00622C88" w:rsidTr="003D028E">
        <w:tc>
          <w:tcPr>
            <w:tcW w:w="1008" w:type="dxa"/>
          </w:tcPr>
          <w:p w:rsidR="00EF2B50" w:rsidRPr="0099024B" w:rsidDel="00622C88" w:rsidRDefault="00EF2B50" w:rsidP="0099024B">
            <w:pPr>
              <w:spacing w:before="120" w:line="276" w:lineRule="auto"/>
              <w:jc w:val="both"/>
              <w:rPr>
                <w:rFonts w:cs="Arial"/>
              </w:rPr>
            </w:pPr>
          </w:p>
        </w:tc>
        <w:tc>
          <w:tcPr>
            <w:tcW w:w="8204" w:type="dxa"/>
          </w:tcPr>
          <w:p w:rsidR="00EF2B50" w:rsidRPr="0099024B" w:rsidDel="00622C88" w:rsidRDefault="00EF2B50" w:rsidP="0099024B">
            <w:pPr>
              <w:spacing w:before="120" w:line="276" w:lineRule="auto"/>
              <w:jc w:val="both"/>
              <w:rPr>
                <w:rFonts w:cs="Arial"/>
              </w:rPr>
            </w:pPr>
            <w:r w:rsidRPr="0099024B">
              <w:rPr>
                <w:rFonts w:cs="Arial"/>
              </w:rPr>
              <w:fldChar w:fldCharType="begin">
                <w:ffData>
                  <w:name w:val="Kontrollkästchen2"/>
                  <w:enabled/>
                  <w:calcOnExit w:val="0"/>
                  <w:checkBox>
                    <w:sizeAuto/>
                    <w:default w:val="0"/>
                  </w:checkBox>
                </w:ffData>
              </w:fldChar>
            </w:r>
            <w:r w:rsidRPr="0099024B">
              <w:rPr>
                <w:rFonts w:cs="Arial"/>
              </w:rPr>
              <w:instrText xml:space="preserve"> FORMCHECKBOX </w:instrText>
            </w:r>
            <w:r w:rsidR="001B2F28">
              <w:rPr>
                <w:rFonts w:cs="Arial"/>
              </w:rPr>
            </w:r>
            <w:r w:rsidR="001B2F28">
              <w:rPr>
                <w:rFonts w:cs="Arial"/>
              </w:rPr>
              <w:fldChar w:fldCharType="separate"/>
            </w:r>
            <w:r w:rsidRPr="0099024B">
              <w:rPr>
                <w:rFonts w:cs="Arial"/>
              </w:rPr>
              <w:fldChar w:fldCharType="end"/>
            </w:r>
            <w:r w:rsidRPr="0099024B">
              <w:rPr>
                <w:rFonts w:cs="Arial"/>
              </w:rPr>
              <w:t xml:space="preserve">  </w:t>
            </w:r>
            <w:r w:rsidR="002B240C" w:rsidRPr="0099024B">
              <w:rPr>
                <w:rFonts w:cs="Arial"/>
              </w:rPr>
              <w:t>T</w:t>
            </w:r>
            <w:r w:rsidRPr="0099024B">
              <w:rPr>
                <w:rFonts w:cs="Arial"/>
              </w:rPr>
              <w:t>echnische Ausrüstung für Verkehrsanlagen</w:t>
            </w:r>
          </w:p>
        </w:tc>
      </w:tr>
      <w:tr w:rsidR="009E09BE" w:rsidRPr="0099024B" w:rsidDel="00622C88" w:rsidTr="003D028E">
        <w:tc>
          <w:tcPr>
            <w:tcW w:w="1008" w:type="dxa"/>
          </w:tcPr>
          <w:p w:rsidR="009E09BE" w:rsidRPr="0099024B" w:rsidDel="00622C88" w:rsidRDefault="009E09BE" w:rsidP="0099024B">
            <w:pPr>
              <w:spacing w:before="120" w:line="276" w:lineRule="auto"/>
              <w:jc w:val="both"/>
              <w:rPr>
                <w:rFonts w:cs="Arial"/>
              </w:rPr>
            </w:pPr>
          </w:p>
        </w:tc>
        <w:tc>
          <w:tcPr>
            <w:tcW w:w="8204" w:type="dxa"/>
          </w:tcPr>
          <w:p w:rsidR="009E09BE" w:rsidRPr="0099024B" w:rsidRDefault="009E09BE" w:rsidP="0099024B">
            <w:pPr>
              <w:spacing w:before="120" w:line="276" w:lineRule="auto"/>
              <w:jc w:val="both"/>
              <w:rPr>
                <w:rFonts w:cs="Arial"/>
              </w:rPr>
            </w:pPr>
            <w:r w:rsidRPr="0099024B">
              <w:rPr>
                <w:rFonts w:cs="Arial"/>
              </w:rPr>
              <w:fldChar w:fldCharType="begin">
                <w:ffData>
                  <w:name w:val="Kontrollkästchen2"/>
                  <w:enabled/>
                  <w:calcOnExit w:val="0"/>
                  <w:checkBox>
                    <w:sizeAuto/>
                    <w:default w:val="0"/>
                  </w:checkBox>
                </w:ffData>
              </w:fldChar>
            </w:r>
            <w:r w:rsidRPr="0099024B">
              <w:rPr>
                <w:rFonts w:cs="Arial"/>
              </w:rPr>
              <w:instrText xml:space="preserve"> FORMCHECKBOX </w:instrText>
            </w:r>
            <w:r w:rsidR="001B2F28">
              <w:rPr>
                <w:rFonts w:cs="Arial"/>
              </w:rPr>
            </w:r>
            <w:r w:rsidR="001B2F28">
              <w:rPr>
                <w:rFonts w:cs="Arial"/>
              </w:rPr>
              <w:fldChar w:fldCharType="separate"/>
            </w:r>
            <w:r w:rsidRPr="0099024B">
              <w:rPr>
                <w:rFonts w:cs="Arial"/>
              </w:rPr>
              <w:fldChar w:fldCharType="end"/>
            </w:r>
            <w:r w:rsidRPr="0099024B">
              <w:rPr>
                <w:rFonts w:cs="Arial"/>
              </w:rPr>
              <w:t xml:space="preserve">  </w:t>
            </w:r>
            <w:r w:rsidR="002B240C" w:rsidRPr="0099024B">
              <w:rPr>
                <w:rFonts w:cs="Arial"/>
              </w:rPr>
              <w:t>T</w:t>
            </w:r>
            <w:r w:rsidRPr="0099024B">
              <w:rPr>
                <w:rFonts w:cs="Arial"/>
              </w:rPr>
              <w:t xml:space="preserve">echnische Ausrüstung in </w:t>
            </w:r>
            <w:r w:rsidR="002B240C" w:rsidRPr="0099024B">
              <w:rPr>
                <w:rFonts w:cs="Arial"/>
              </w:rPr>
              <w:t>Frei</w:t>
            </w:r>
            <w:r w:rsidRPr="0099024B">
              <w:rPr>
                <w:rFonts w:cs="Arial"/>
              </w:rPr>
              <w:t>anlagen</w:t>
            </w:r>
          </w:p>
        </w:tc>
      </w:tr>
      <w:tr w:rsidR="008658B8" w:rsidRPr="0099024B" w:rsidTr="003D028E">
        <w:tc>
          <w:tcPr>
            <w:tcW w:w="1008" w:type="dxa"/>
          </w:tcPr>
          <w:p w:rsidR="008658B8" w:rsidRPr="0099024B" w:rsidRDefault="008658B8" w:rsidP="0099024B">
            <w:pPr>
              <w:spacing w:before="120" w:line="276" w:lineRule="auto"/>
              <w:jc w:val="both"/>
              <w:rPr>
                <w:rFonts w:cs="Arial"/>
              </w:rPr>
            </w:pPr>
          </w:p>
        </w:tc>
        <w:tc>
          <w:tcPr>
            <w:tcW w:w="8204" w:type="dxa"/>
          </w:tcPr>
          <w:p w:rsidR="008658B8" w:rsidRPr="00874C80" w:rsidRDefault="009D7E4C" w:rsidP="00874C80">
            <w:pPr>
              <w:spacing w:before="120" w:line="276" w:lineRule="auto"/>
              <w:jc w:val="both"/>
              <w:rPr>
                <w:rFonts w:cs="Arial"/>
              </w:rPr>
            </w:pPr>
            <w:r w:rsidRPr="00874C80">
              <w:rPr>
                <w:rFonts w:cs="Arial"/>
              </w:rPr>
              <w:t xml:space="preserve">für die Baumaßnahme </w:t>
            </w:r>
            <w:r w:rsidR="00280E46" w:rsidRPr="00874C80">
              <w:rPr>
                <w:rFonts w:cs="Arial"/>
              </w:rPr>
              <w:t>gemäß</w:t>
            </w:r>
            <w:r w:rsidRPr="00874C80">
              <w:rPr>
                <w:rFonts w:cs="Arial"/>
              </w:rPr>
              <w:t xml:space="preserve">: </w:t>
            </w:r>
            <w:r w:rsidR="008658B8" w:rsidRPr="00874C80">
              <w:rPr>
                <w:rFonts w:cs="Arial"/>
              </w:rPr>
              <w:t xml:space="preserve"> </w:t>
            </w:r>
          </w:p>
        </w:tc>
      </w:tr>
      <w:tr w:rsidR="009D7E4C" w:rsidRPr="0099024B" w:rsidTr="003D028E">
        <w:tc>
          <w:tcPr>
            <w:tcW w:w="1008" w:type="dxa"/>
          </w:tcPr>
          <w:p w:rsidR="009D7E4C" w:rsidRPr="0099024B" w:rsidRDefault="009D7E4C" w:rsidP="0099024B">
            <w:pPr>
              <w:spacing w:before="120" w:line="276" w:lineRule="auto"/>
              <w:jc w:val="both"/>
              <w:rPr>
                <w:rFonts w:cs="Arial"/>
              </w:rPr>
            </w:pPr>
          </w:p>
        </w:tc>
        <w:tc>
          <w:tcPr>
            <w:tcW w:w="8204" w:type="dxa"/>
          </w:tcPr>
          <w:p w:rsidR="009D7E4C" w:rsidRPr="00874C80" w:rsidRDefault="009D7E4C" w:rsidP="00C17DE5">
            <w:pPr>
              <w:spacing w:before="120" w:line="276" w:lineRule="auto"/>
              <w:jc w:val="both"/>
              <w:rPr>
                <w:rFonts w:cs="Arial"/>
              </w:rPr>
            </w:pPr>
            <w:r w:rsidRPr="00874C80">
              <w:rPr>
                <w:rFonts w:cs="Arial"/>
              </w:rPr>
              <w:fldChar w:fldCharType="begin">
                <w:ffData>
                  <w:name w:val="Kontrollkästchen3"/>
                  <w:enabled/>
                  <w:calcOnExit w:val="0"/>
                  <w:checkBox>
                    <w:sizeAuto/>
                    <w:default w:val="0"/>
                  </w:checkBox>
                </w:ffData>
              </w:fldChar>
            </w:r>
            <w:r w:rsidRPr="00874C80">
              <w:rPr>
                <w:rFonts w:cs="Arial"/>
              </w:rPr>
              <w:instrText xml:space="preserve"> FORMCHECKBOX </w:instrText>
            </w:r>
            <w:r w:rsidR="001B2F28">
              <w:rPr>
                <w:rFonts w:cs="Arial"/>
              </w:rPr>
            </w:r>
            <w:r w:rsidR="001B2F28">
              <w:rPr>
                <w:rFonts w:cs="Arial"/>
              </w:rPr>
              <w:fldChar w:fldCharType="separate"/>
            </w:r>
            <w:r w:rsidRPr="00874C80">
              <w:rPr>
                <w:rFonts w:cs="Arial"/>
              </w:rPr>
              <w:fldChar w:fldCharType="end"/>
            </w:r>
            <w:r w:rsidRPr="00874C80">
              <w:rPr>
                <w:rFonts w:cs="Arial"/>
              </w:rPr>
              <w:t xml:space="preserve">  Baubedarfsnachweisung Muster M1 RLBau vom    </w:t>
            </w:r>
            <w:r w:rsidR="00C17DE5" w:rsidRPr="00D57117">
              <w:rPr>
                <w:rFonts w:cs="Arial"/>
              </w:rPr>
              <w:fldChar w:fldCharType="begin">
                <w:ffData>
                  <w:name w:val="Text250"/>
                  <w:enabled/>
                  <w:calcOnExit w:val="0"/>
                  <w:textInput/>
                </w:ffData>
              </w:fldChar>
            </w:r>
            <w:bookmarkStart w:id="3" w:name="Text250"/>
            <w:r w:rsidR="00C17DE5" w:rsidRPr="00D57117">
              <w:rPr>
                <w:rFonts w:cs="Arial"/>
              </w:rPr>
              <w:instrText xml:space="preserve"> FORMTEXT </w:instrText>
            </w:r>
            <w:r w:rsidR="00C17DE5" w:rsidRPr="00D57117">
              <w:rPr>
                <w:rFonts w:cs="Arial"/>
              </w:rPr>
            </w:r>
            <w:r w:rsidR="00C17DE5" w:rsidRPr="00D57117">
              <w:rPr>
                <w:rFonts w:cs="Arial"/>
              </w:rPr>
              <w:fldChar w:fldCharType="separate"/>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fldChar w:fldCharType="end"/>
            </w:r>
            <w:bookmarkEnd w:id="3"/>
            <w:r w:rsidRPr="00874C80">
              <w:rPr>
                <w:rFonts w:cs="Arial"/>
              </w:rPr>
              <w:t xml:space="preserve">  Nr. </w:t>
            </w:r>
            <w:r w:rsidR="00C17DE5" w:rsidRPr="00D57117">
              <w:rPr>
                <w:rFonts w:cs="Arial"/>
              </w:rPr>
              <w:fldChar w:fldCharType="begin">
                <w:ffData>
                  <w:name w:val="Text250"/>
                  <w:enabled/>
                  <w:calcOnExit w:val="0"/>
                  <w:textInput/>
                </w:ffData>
              </w:fldChar>
            </w:r>
            <w:r w:rsidR="00C17DE5" w:rsidRPr="00D57117">
              <w:rPr>
                <w:rFonts w:cs="Arial"/>
              </w:rPr>
              <w:instrText xml:space="preserve"> FORMTEXT </w:instrText>
            </w:r>
            <w:r w:rsidR="00C17DE5" w:rsidRPr="00D57117">
              <w:rPr>
                <w:rFonts w:cs="Arial"/>
              </w:rPr>
            </w:r>
            <w:r w:rsidR="00C17DE5" w:rsidRPr="00D57117">
              <w:rPr>
                <w:rFonts w:cs="Arial"/>
              </w:rPr>
              <w:fldChar w:fldCharType="separate"/>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fldChar w:fldCharType="end"/>
            </w:r>
            <w:r w:rsidR="00C17DE5">
              <w:rPr>
                <w:rFonts w:cs="Arial"/>
              </w:rPr>
              <w:t xml:space="preserve">  </w:t>
            </w:r>
            <w:r w:rsidRPr="00874C80">
              <w:rPr>
                <w:rFonts w:cs="Arial"/>
              </w:rPr>
              <w:t xml:space="preserve"> bis</w:t>
            </w:r>
            <w:r w:rsidR="00C17DE5" w:rsidRPr="00D57117">
              <w:rPr>
                <w:rFonts w:cs="Arial"/>
              </w:rPr>
              <w:fldChar w:fldCharType="begin">
                <w:ffData>
                  <w:name w:val="Text250"/>
                  <w:enabled/>
                  <w:calcOnExit w:val="0"/>
                  <w:textInput/>
                </w:ffData>
              </w:fldChar>
            </w:r>
            <w:r w:rsidR="00C17DE5" w:rsidRPr="00D57117">
              <w:rPr>
                <w:rFonts w:cs="Arial"/>
              </w:rPr>
              <w:instrText xml:space="preserve"> FORMTEXT </w:instrText>
            </w:r>
            <w:r w:rsidR="00C17DE5" w:rsidRPr="00D57117">
              <w:rPr>
                <w:rFonts w:cs="Arial"/>
              </w:rPr>
            </w:r>
            <w:r w:rsidR="00C17DE5" w:rsidRPr="00D57117">
              <w:rPr>
                <w:rFonts w:cs="Arial"/>
              </w:rPr>
              <w:fldChar w:fldCharType="separate"/>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fldChar w:fldCharType="end"/>
            </w:r>
          </w:p>
        </w:tc>
      </w:tr>
      <w:tr w:rsidR="009D7E4C" w:rsidRPr="0099024B" w:rsidTr="003D028E">
        <w:tc>
          <w:tcPr>
            <w:tcW w:w="1008" w:type="dxa"/>
          </w:tcPr>
          <w:p w:rsidR="009D7E4C" w:rsidRPr="0099024B" w:rsidRDefault="009D7E4C" w:rsidP="0099024B">
            <w:pPr>
              <w:spacing w:before="120" w:line="276" w:lineRule="auto"/>
              <w:jc w:val="both"/>
              <w:rPr>
                <w:rFonts w:cs="Arial"/>
              </w:rPr>
            </w:pPr>
          </w:p>
        </w:tc>
        <w:tc>
          <w:tcPr>
            <w:tcW w:w="8204" w:type="dxa"/>
          </w:tcPr>
          <w:p w:rsidR="009D7E4C" w:rsidRPr="00874C80" w:rsidRDefault="009D7E4C" w:rsidP="0045793E">
            <w:pPr>
              <w:spacing w:before="120" w:line="276" w:lineRule="auto"/>
              <w:jc w:val="both"/>
              <w:rPr>
                <w:rFonts w:cs="Arial"/>
              </w:rPr>
            </w:pPr>
            <w:r w:rsidRPr="00874C80">
              <w:rPr>
                <w:rFonts w:cs="Arial"/>
              </w:rPr>
              <w:fldChar w:fldCharType="begin">
                <w:ffData>
                  <w:name w:val="Kontrollkästchen3"/>
                  <w:enabled/>
                  <w:calcOnExit w:val="0"/>
                  <w:checkBox>
                    <w:sizeAuto/>
                    <w:default w:val="0"/>
                  </w:checkBox>
                </w:ffData>
              </w:fldChar>
            </w:r>
            <w:r w:rsidRPr="00874C80">
              <w:rPr>
                <w:rFonts w:cs="Arial"/>
              </w:rPr>
              <w:instrText xml:space="preserve"> FORMCHECKBOX </w:instrText>
            </w:r>
            <w:r w:rsidR="001B2F28">
              <w:rPr>
                <w:rFonts w:cs="Arial"/>
              </w:rPr>
            </w:r>
            <w:r w:rsidR="001B2F28">
              <w:rPr>
                <w:rFonts w:cs="Arial"/>
              </w:rPr>
              <w:fldChar w:fldCharType="separate"/>
            </w:r>
            <w:r w:rsidRPr="00874C80">
              <w:rPr>
                <w:rFonts w:cs="Arial"/>
              </w:rPr>
              <w:fldChar w:fldCharType="end"/>
            </w:r>
            <w:r w:rsidR="00196FB0">
              <w:rPr>
                <w:rFonts w:cs="Arial"/>
              </w:rPr>
              <w:t xml:space="preserve">  Anlage</w:t>
            </w:r>
            <w:r w:rsidRPr="00874C80">
              <w:rPr>
                <w:rFonts w:cs="Arial"/>
              </w:rPr>
              <w:t xml:space="preserve"> Bauunterhaltsmaßnahmen Nr.  </w:t>
            </w:r>
            <w:r w:rsidR="00C17DE5" w:rsidRPr="00D57117">
              <w:rPr>
                <w:rFonts w:cs="Arial"/>
              </w:rPr>
              <w:fldChar w:fldCharType="begin">
                <w:ffData>
                  <w:name w:val="Text250"/>
                  <w:enabled/>
                  <w:calcOnExit w:val="0"/>
                  <w:textInput/>
                </w:ffData>
              </w:fldChar>
            </w:r>
            <w:r w:rsidR="00C17DE5" w:rsidRPr="00D57117">
              <w:rPr>
                <w:rFonts w:cs="Arial"/>
              </w:rPr>
              <w:instrText xml:space="preserve"> FORMTEXT </w:instrText>
            </w:r>
            <w:r w:rsidR="00C17DE5" w:rsidRPr="00D57117">
              <w:rPr>
                <w:rFonts w:cs="Arial"/>
              </w:rPr>
            </w:r>
            <w:r w:rsidR="00C17DE5" w:rsidRPr="00D57117">
              <w:rPr>
                <w:rFonts w:cs="Arial"/>
              </w:rPr>
              <w:fldChar w:fldCharType="separate"/>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fldChar w:fldCharType="end"/>
            </w:r>
            <w:r w:rsidRPr="00874C80">
              <w:rPr>
                <w:rFonts w:cs="Arial"/>
              </w:rPr>
              <w:t xml:space="preserve">  bis</w:t>
            </w:r>
            <w:r w:rsidR="00C17DE5" w:rsidRPr="00D57117">
              <w:rPr>
                <w:rFonts w:cs="Arial"/>
              </w:rPr>
              <w:fldChar w:fldCharType="begin">
                <w:ffData>
                  <w:name w:val="Text250"/>
                  <w:enabled/>
                  <w:calcOnExit w:val="0"/>
                  <w:textInput/>
                </w:ffData>
              </w:fldChar>
            </w:r>
            <w:r w:rsidR="00C17DE5" w:rsidRPr="00D57117">
              <w:rPr>
                <w:rFonts w:cs="Arial"/>
              </w:rPr>
              <w:instrText xml:space="preserve"> FORMTEXT </w:instrText>
            </w:r>
            <w:r w:rsidR="00C17DE5" w:rsidRPr="00D57117">
              <w:rPr>
                <w:rFonts w:cs="Arial"/>
              </w:rPr>
            </w:r>
            <w:r w:rsidR="00C17DE5" w:rsidRPr="00D57117">
              <w:rPr>
                <w:rFonts w:cs="Arial"/>
              </w:rPr>
              <w:fldChar w:fldCharType="separate"/>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fldChar w:fldCharType="end"/>
            </w:r>
          </w:p>
        </w:tc>
      </w:tr>
      <w:tr w:rsidR="009D7E4C" w:rsidRPr="0099024B" w:rsidTr="003D028E">
        <w:tc>
          <w:tcPr>
            <w:tcW w:w="1008" w:type="dxa"/>
          </w:tcPr>
          <w:p w:rsidR="009D7E4C" w:rsidRPr="0099024B" w:rsidRDefault="009D7E4C" w:rsidP="0099024B">
            <w:pPr>
              <w:spacing w:before="120" w:line="276" w:lineRule="auto"/>
              <w:jc w:val="both"/>
              <w:rPr>
                <w:rFonts w:cs="Arial"/>
              </w:rPr>
            </w:pPr>
          </w:p>
        </w:tc>
        <w:tc>
          <w:tcPr>
            <w:tcW w:w="8204" w:type="dxa"/>
          </w:tcPr>
          <w:p w:rsidR="009D7E4C" w:rsidRPr="00874C80" w:rsidRDefault="00DC1EFF" w:rsidP="0045793E">
            <w:pPr>
              <w:spacing w:before="120" w:line="276" w:lineRule="auto"/>
              <w:jc w:val="both"/>
              <w:rPr>
                <w:rFonts w:cs="Arial"/>
              </w:rPr>
            </w:pPr>
            <w:r w:rsidRPr="00874C80">
              <w:rPr>
                <w:rFonts w:cs="Arial"/>
              </w:rPr>
              <w:fldChar w:fldCharType="begin">
                <w:ffData>
                  <w:name w:val="Kontrollkästchen3"/>
                  <w:enabled/>
                  <w:calcOnExit w:val="0"/>
                  <w:checkBox>
                    <w:sizeAuto/>
                    <w:default w:val="0"/>
                  </w:checkBox>
                </w:ffData>
              </w:fldChar>
            </w:r>
            <w:r w:rsidRPr="00874C80">
              <w:rPr>
                <w:rFonts w:cs="Arial"/>
              </w:rPr>
              <w:instrText xml:space="preserve"> FORMCHECKBOX </w:instrText>
            </w:r>
            <w:r w:rsidR="001B2F28">
              <w:rPr>
                <w:rFonts w:cs="Arial"/>
              </w:rPr>
            </w:r>
            <w:r w:rsidR="001B2F28">
              <w:rPr>
                <w:rFonts w:cs="Arial"/>
              </w:rPr>
              <w:fldChar w:fldCharType="separate"/>
            </w:r>
            <w:r w:rsidRPr="00874C80">
              <w:rPr>
                <w:rFonts w:cs="Arial"/>
              </w:rPr>
              <w:fldChar w:fldCharType="end"/>
            </w:r>
            <w:r w:rsidRPr="00874C80">
              <w:rPr>
                <w:rFonts w:cs="Arial"/>
              </w:rPr>
              <w:t xml:space="preserve">  </w:t>
            </w:r>
            <w:r w:rsidR="00C17DE5" w:rsidRPr="00D57117">
              <w:rPr>
                <w:rFonts w:cs="Arial"/>
              </w:rPr>
              <w:fldChar w:fldCharType="begin">
                <w:ffData>
                  <w:name w:val="Text250"/>
                  <w:enabled/>
                  <w:calcOnExit w:val="0"/>
                  <w:textInput/>
                </w:ffData>
              </w:fldChar>
            </w:r>
            <w:r w:rsidR="00C17DE5" w:rsidRPr="00D57117">
              <w:rPr>
                <w:rFonts w:cs="Arial"/>
              </w:rPr>
              <w:instrText xml:space="preserve"> FORMTEXT </w:instrText>
            </w:r>
            <w:r w:rsidR="00C17DE5" w:rsidRPr="00D57117">
              <w:rPr>
                <w:rFonts w:cs="Arial"/>
              </w:rPr>
            </w:r>
            <w:r w:rsidR="00C17DE5" w:rsidRPr="00D57117">
              <w:rPr>
                <w:rFonts w:cs="Arial"/>
              </w:rPr>
              <w:fldChar w:fldCharType="separate"/>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t> </w:t>
            </w:r>
            <w:r w:rsidR="00C17DE5" w:rsidRPr="00D57117">
              <w:rPr>
                <w:rFonts w:cs="Arial"/>
              </w:rPr>
              <w:fldChar w:fldCharType="end"/>
            </w:r>
          </w:p>
        </w:tc>
      </w:tr>
    </w:tbl>
    <w:p w:rsidR="00C17DE5" w:rsidRDefault="00C17DE5"/>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C17DE5">
            <w:pPr>
              <w:keepNext/>
              <w:keepLines/>
              <w:spacing w:before="240" w:line="276" w:lineRule="auto"/>
              <w:jc w:val="center"/>
              <w:rPr>
                <w:rFonts w:cs="Arial"/>
                <w:b/>
              </w:rPr>
            </w:pPr>
            <w:r w:rsidRPr="0099024B">
              <w:rPr>
                <w:rFonts w:cs="Arial"/>
                <w:b/>
              </w:rPr>
              <w:t>§</w:t>
            </w:r>
            <w:r>
              <w:rPr>
                <w:rFonts w:cs="Arial"/>
                <w:b/>
              </w:rPr>
              <w:t> </w:t>
            </w:r>
            <w:r w:rsidRPr="0099024B">
              <w:rPr>
                <w:rFonts w:cs="Arial"/>
                <w:b/>
              </w:rPr>
              <w:t>2</w:t>
            </w:r>
            <w:r w:rsidR="00C17DE5">
              <w:rPr>
                <w:rFonts w:cs="Arial"/>
                <w:b/>
              </w:rPr>
              <w:t xml:space="preserve">   </w:t>
            </w:r>
            <w:r w:rsidRPr="0099024B">
              <w:rPr>
                <w:rFonts w:cs="Arial"/>
                <w:b/>
              </w:rPr>
              <w:t>Bestandteile und Grundlagen des Vertrages</w:t>
            </w:r>
          </w:p>
        </w:tc>
      </w:tr>
      <w:tr w:rsidR="001D3099" w:rsidRPr="0099024B" w:rsidTr="003D028E">
        <w:tc>
          <w:tcPr>
            <w:tcW w:w="1008" w:type="dxa"/>
          </w:tcPr>
          <w:p w:rsidR="001D3099" w:rsidRPr="00F131D0" w:rsidRDefault="001D3099" w:rsidP="0099024B">
            <w:pPr>
              <w:spacing w:before="120" w:line="276" w:lineRule="auto"/>
              <w:jc w:val="both"/>
              <w:rPr>
                <w:rFonts w:cs="Arial"/>
                <w:b/>
              </w:rPr>
            </w:pPr>
            <w:r w:rsidRPr="00F131D0">
              <w:rPr>
                <w:rFonts w:cs="Arial"/>
                <w:b/>
              </w:rPr>
              <w:t>2.3</w:t>
            </w:r>
          </w:p>
        </w:tc>
        <w:tc>
          <w:tcPr>
            <w:tcW w:w="8204" w:type="dxa"/>
          </w:tcPr>
          <w:p w:rsidR="001D3099" w:rsidRPr="00F131D0" w:rsidRDefault="00DC1EFF" w:rsidP="0099024B">
            <w:pPr>
              <w:spacing w:before="120" w:line="276" w:lineRule="auto"/>
              <w:jc w:val="both"/>
              <w:rPr>
                <w:rFonts w:cs="Arial"/>
              </w:rPr>
            </w:pPr>
            <w:r w:rsidRPr="00F131D0">
              <w:rPr>
                <w:rFonts w:cs="Arial"/>
              </w:rPr>
              <w:t xml:space="preserve">Ergänzend zu § 2 des o.g. Rahmenvertrags hat der </w:t>
            </w:r>
            <w:r w:rsidR="001D3099" w:rsidRPr="00F131D0">
              <w:rPr>
                <w:rFonts w:cs="Arial"/>
              </w:rPr>
              <w:t>Auftragnehmer seinen Leistungen zugrunde zu legen:</w:t>
            </w:r>
          </w:p>
          <w:p w:rsidR="003631C6" w:rsidRPr="00F131D0" w:rsidRDefault="003631C6" w:rsidP="0099024B">
            <w:pPr>
              <w:spacing w:before="120" w:line="276" w:lineRule="auto"/>
              <w:jc w:val="both"/>
              <w:rPr>
                <w:rFonts w:cs="Arial"/>
                <w:strike/>
              </w:rPr>
            </w:pP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1B2F28">
              <w:rPr>
                <w:rFonts w:cs="Arial"/>
              </w:rPr>
            </w:r>
            <w:r w:rsidR="001B2F28">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1B2F28">
              <w:rPr>
                <w:rFonts w:cs="Arial"/>
              </w:rPr>
            </w:r>
            <w:r w:rsidR="001B2F28">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1B2F28">
              <w:rPr>
                <w:rFonts w:cs="Arial"/>
              </w:rPr>
            </w:r>
            <w:r w:rsidR="001B2F28">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bl>
    <w:p w:rsidR="00C17DE5" w:rsidRDefault="00C17DE5"/>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657A67">
            <w:pPr>
              <w:keepNext/>
              <w:keepLines/>
              <w:spacing w:before="240" w:line="276" w:lineRule="auto"/>
              <w:jc w:val="center"/>
              <w:rPr>
                <w:rFonts w:cs="Arial"/>
                <w:b/>
              </w:rPr>
            </w:pPr>
            <w:r>
              <w:rPr>
                <w:rFonts w:cs="Arial"/>
                <w:b/>
              </w:rPr>
              <w:lastRenderedPageBreak/>
              <w:t>§ </w:t>
            </w:r>
            <w:r w:rsidRPr="0099024B">
              <w:rPr>
                <w:rFonts w:cs="Arial"/>
                <w:b/>
              </w:rPr>
              <w:t>3</w:t>
            </w:r>
            <w:r w:rsidR="00657A67">
              <w:rPr>
                <w:rFonts w:cs="Arial"/>
                <w:b/>
              </w:rPr>
              <w:t xml:space="preserve">  </w:t>
            </w:r>
            <w:r w:rsidRPr="0099024B">
              <w:rPr>
                <w:rFonts w:cs="Arial"/>
                <w:b/>
              </w:rPr>
              <w:t>Übergabe von Vertragsunterlagen</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p>
        </w:tc>
        <w:tc>
          <w:tcPr>
            <w:tcW w:w="8204" w:type="dxa"/>
          </w:tcPr>
          <w:p w:rsidR="001D3099" w:rsidRPr="0099024B" w:rsidRDefault="001D3099" w:rsidP="0099024B">
            <w:pPr>
              <w:keepNext/>
              <w:spacing w:before="120" w:line="276" w:lineRule="auto"/>
              <w:jc w:val="both"/>
              <w:rPr>
                <w:rFonts w:cs="Arial"/>
              </w:rPr>
            </w:pPr>
            <w:r w:rsidRPr="0099024B">
              <w:rPr>
                <w:rFonts w:cs="Arial"/>
              </w:rPr>
              <w:t>Dem Auftragnehmer werden mit Vertragsabschluss</w:t>
            </w:r>
            <w:r w:rsidR="002D0BB9">
              <w:rPr>
                <w:rFonts w:cs="Arial"/>
              </w:rPr>
              <w:t xml:space="preserve"> dieses Einzelabrufs</w:t>
            </w:r>
            <w:r w:rsidRPr="0099024B">
              <w:rPr>
                <w:rFonts w:cs="Arial"/>
              </w:rPr>
              <w:t xml:space="preserve"> </w:t>
            </w:r>
            <w:r w:rsidR="00F131D0" w:rsidRPr="00D66EC1">
              <w:rPr>
                <w:rFonts w:cs="Arial"/>
                <w:u w:val="single"/>
              </w:rPr>
              <w:t>zusätzlich</w:t>
            </w:r>
            <w:r w:rsidR="00F131D0">
              <w:rPr>
                <w:rFonts w:cs="Arial"/>
              </w:rPr>
              <w:t xml:space="preserve"> zu den im Rahmenvertrag unter § 3 genannten Unterlagen </w:t>
            </w:r>
            <w:r w:rsidR="0023293F">
              <w:rPr>
                <w:rFonts w:cs="Arial"/>
              </w:rPr>
              <w:t>f</w:t>
            </w:r>
            <w:r w:rsidRPr="0099024B">
              <w:rPr>
                <w:rFonts w:cs="Arial"/>
              </w:rPr>
              <w:t>olgende vertragliche Unterlagen übergeben:</w:t>
            </w:r>
          </w:p>
        </w:tc>
      </w:tr>
      <w:tr w:rsidR="001D3099" w:rsidRPr="0099024B" w:rsidTr="00D80D77">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D80D77" w:rsidRDefault="001D3099" w:rsidP="0099024B">
            <w:pPr>
              <w:keepNext/>
              <w:spacing w:before="120" w:line="276" w:lineRule="auto"/>
              <w:jc w:val="both"/>
              <w:rPr>
                <w:rFonts w:cs="Arial"/>
              </w:rPr>
            </w:pPr>
            <w:r w:rsidRPr="00D80D77">
              <w:rPr>
                <w:rFonts w:cs="Arial"/>
              </w:rPr>
              <w:fldChar w:fldCharType="begin">
                <w:ffData>
                  <w:name w:val="Kontrollkästchen45"/>
                  <w:enabled/>
                  <w:calcOnExit w:val="0"/>
                  <w:checkBox>
                    <w:sizeAuto/>
                    <w:default w:val="0"/>
                  </w:checkBox>
                </w:ffData>
              </w:fldChar>
            </w:r>
            <w:r w:rsidRPr="00D80D77">
              <w:rPr>
                <w:rFonts w:cs="Arial"/>
              </w:rPr>
              <w:instrText xml:space="preserve"> FORMCHECKBOX </w:instrText>
            </w:r>
            <w:r w:rsidR="001B2F28">
              <w:rPr>
                <w:rFonts w:cs="Arial"/>
              </w:rPr>
            </w:r>
            <w:r w:rsidR="001B2F28">
              <w:rPr>
                <w:rFonts w:cs="Arial"/>
              </w:rPr>
              <w:fldChar w:fldCharType="separate"/>
            </w:r>
            <w:r w:rsidRPr="00D80D77">
              <w:rPr>
                <w:rFonts w:cs="Arial"/>
              </w:rPr>
              <w:fldChar w:fldCharType="end"/>
            </w:r>
            <w:r w:rsidRPr="00D80D77">
              <w:rPr>
                <w:rFonts w:cs="Arial"/>
              </w:rPr>
              <w:t xml:space="preserve">  </w:t>
            </w:r>
            <w:r w:rsidRPr="00D80D77">
              <w:rPr>
                <w:rFonts w:cs="Arial"/>
              </w:rPr>
              <w:fldChar w:fldCharType="begin">
                <w:ffData>
                  <w:name w:val="Text34"/>
                  <w:enabled/>
                  <w:calcOnExit w:val="0"/>
                  <w:textInput/>
                </w:ffData>
              </w:fldChar>
            </w:r>
            <w:r w:rsidRPr="00D80D77">
              <w:rPr>
                <w:rFonts w:cs="Arial"/>
              </w:rPr>
              <w:instrText xml:space="preserve"> FORMTEXT </w:instrText>
            </w:r>
            <w:r w:rsidRPr="00D80D77">
              <w:rPr>
                <w:rFonts w:cs="Arial"/>
              </w:rPr>
            </w:r>
            <w:r w:rsidRPr="00D80D77">
              <w:rPr>
                <w:rFonts w:cs="Arial"/>
              </w:rPr>
              <w:fldChar w:fldCharType="separate"/>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rPr>
              <w:fldChar w:fldCharType="end"/>
            </w:r>
          </w:p>
        </w:tc>
      </w:tr>
      <w:tr w:rsidR="001D3099" w:rsidRPr="0099024B" w:rsidTr="00D80D77">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D80D77" w:rsidRDefault="001D3099" w:rsidP="0099024B">
            <w:pPr>
              <w:keepNext/>
              <w:spacing w:before="120" w:line="276" w:lineRule="auto"/>
              <w:jc w:val="both"/>
              <w:rPr>
                <w:rFonts w:cs="Arial"/>
              </w:rPr>
            </w:pPr>
            <w:r w:rsidRPr="00D80D77">
              <w:rPr>
                <w:rFonts w:cs="Arial"/>
              </w:rPr>
              <w:fldChar w:fldCharType="begin">
                <w:ffData>
                  <w:name w:val="Kontrollkästchen45"/>
                  <w:enabled/>
                  <w:calcOnExit w:val="0"/>
                  <w:checkBox>
                    <w:sizeAuto/>
                    <w:default w:val="0"/>
                  </w:checkBox>
                </w:ffData>
              </w:fldChar>
            </w:r>
            <w:r w:rsidRPr="00D80D77">
              <w:rPr>
                <w:rFonts w:cs="Arial"/>
              </w:rPr>
              <w:instrText xml:space="preserve"> FORMCHECKBOX </w:instrText>
            </w:r>
            <w:r w:rsidR="001B2F28">
              <w:rPr>
                <w:rFonts w:cs="Arial"/>
              </w:rPr>
            </w:r>
            <w:r w:rsidR="001B2F28">
              <w:rPr>
                <w:rFonts w:cs="Arial"/>
              </w:rPr>
              <w:fldChar w:fldCharType="separate"/>
            </w:r>
            <w:r w:rsidRPr="00D80D77">
              <w:rPr>
                <w:rFonts w:cs="Arial"/>
              </w:rPr>
              <w:fldChar w:fldCharType="end"/>
            </w:r>
            <w:r w:rsidRPr="00D80D77">
              <w:rPr>
                <w:rFonts w:cs="Arial"/>
              </w:rPr>
              <w:t xml:space="preserve">  </w:t>
            </w:r>
            <w:r w:rsidRPr="00D80D77">
              <w:rPr>
                <w:rFonts w:cs="Arial"/>
              </w:rPr>
              <w:fldChar w:fldCharType="begin">
                <w:ffData>
                  <w:name w:val="Text34"/>
                  <w:enabled/>
                  <w:calcOnExit w:val="0"/>
                  <w:textInput/>
                </w:ffData>
              </w:fldChar>
            </w:r>
            <w:r w:rsidRPr="00D80D77">
              <w:rPr>
                <w:rFonts w:cs="Arial"/>
              </w:rPr>
              <w:instrText xml:space="preserve"> FORMTEXT </w:instrText>
            </w:r>
            <w:r w:rsidRPr="00D80D77">
              <w:rPr>
                <w:rFonts w:cs="Arial"/>
              </w:rPr>
            </w:r>
            <w:r w:rsidRPr="00D80D77">
              <w:rPr>
                <w:rFonts w:cs="Arial"/>
              </w:rPr>
              <w:fldChar w:fldCharType="separate"/>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rPr>
              <w:fldChar w:fldCharType="end"/>
            </w:r>
          </w:p>
        </w:tc>
      </w:tr>
      <w:tr w:rsidR="001D3099" w:rsidRPr="0099024B" w:rsidTr="00D80D77">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D80D77" w:rsidRDefault="001D3099" w:rsidP="0099024B">
            <w:pPr>
              <w:keepNext/>
              <w:spacing w:before="120" w:line="276" w:lineRule="auto"/>
              <w:jc w:val="both"/>
              <w:rPr>
                <w:rFonts w:cs="Arial"/>
              </w:rPr>
            </w:pPr>
            <w:r w:rsidRPr="00D80D77">
              <w:rPr>
                <w:rFonts w:cs="Arial"/>
              </w:rPr>
              <w:fldChar w:fldCharType="begin">
                <w:ffData>
                  <w:name w:val="Kontrollkästchen45"/>
                  <w:enabled/>
                  <w:calcOnExit w:val="0"/>
                  <w:checkBox>
                    <w:sizeAuto/>
                    <w:default w:val="0"/>
                  </w:checkBox>
                </w:ffData>
              </w:fldChar>
            </w:r>
            <w:r w:rsidRPr="00D80D77">
              <w:rPr>
                <w:rFonts w:cs="Arial"/>
              </w:rPr>
              <w:instrText xml:space="preserve"> FORMCHECKBOX </w:instrText>
            </w:r>
            <w:r w:rsidR="001B2F28">
              <w:rPr>
                <w:rFonts w:cs="Arial"/>
              </w:rPr>
            </w:r>
            <w:r w:rsidR="001B2F28">
              <w:rPr>
                <w:rFonts w:cs="Arial"/>
              </w:rPr>
              <w:fldChar w:fldCharType="separate"/>
            </w:r>
            <w:r w:rsidRPr="00D80D77">
              <w:rPr>
                <w:rFonts w:cs="Arial"/>
              </w:rPr>
              <w:fldChar w:fldCharType="end"/>
            </w:r>
            <w:r w:rsidRPr="00D80D77">
              <w:rPr>
                <w:rFonts w:cs="Arial"/>
              </w:rPr>
              <w:t xml:space="preserve">  </w:t>
            </w:r>
            <w:r w:rsidRPr="00D80D77">
              <w:rPr>
                <w:rFonts w:cs="Arial"/>
              </w:rPr>
              <w:fldChar w:fldCharType="begin">
                <w:ffData>
                  <w:name w:val="Text34"/>
                  <w:enabled/>
                  <w:calcOnExit w:val="0"/>
                  <w:textInput/>
                </w:ffData>
              </w:fldChar>
            </w:r>
            <w:r w:rsidRPr="00D80D77">
              <w:rPr>
                <w:rFonts w:cs="Arial"/>
              </w:rPr>
              <w:instrText xml:space="preserve"> FORMTEXT </w:instrText>
            </w:r>
            <w:r w:rsidRPr="00D80D77">
              <w:rPr>
                <w:rFonts w:cs="Arial"/>
              </w:rPr>
            </w:r>
            <w:r w:rsidRPr="00D80D77">
              <w:rPr>
                <w:rFonts w:cs="Arial"/>
              </w:rPr>
              <w:fldChar w:fldCharType="separate"/>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rPr>
              <w:fldChar w:fldCharType="end"/>
            </w:r>
          </w:p>
        </w:tc>
      </w:tr>
    </w:tbl>
    <w:p w:rsidR="00C17DE5" w:rsidRDefault="00C17DE5"/>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657A67">
            <w:pPr>
              <w:keepNext/>
              <w:keepLines/>
              <w:spacing w:before="240" w:line="276" w:lineRule="auto"/>
              <w:jc w:val="center"/>
              <w:rPr>
                <w:rFonts w:cs="Arial"/>
                <w:b/>
              </w:rPr>
            </w:pPr>
            <w:r w:rsidRPr="0099024B">
              <w:rPr>
                <w:rFonts w:cs="Arial"/>
                <w:b/>
              </w:rPr>
              <w:t>§</w:t>
            </w:r>
            <w:r>
              <w:rPr>
                <w:rFonts w:cs="Arial"/>
                <w:b/>
              </w:rPr>
              <w:t> </w:t>
            </w:r>
            <w:r w:rsidRPr="0099024B">
              <w:rPr>
                <w:rFonts w:cs="Arial"/>
                <w:b/>
              </w:rPr>
              <w:t>4</w:t>
            </w:r>
            <w:r w:rsidR="00657A67">
              <w:rPr>
                <w:rFonts w:cs="Arial"/>
                <w:b/>
              </w:rPr>
              <w:t xml:space="preserve"> </w:t>
            </w:r>
            <w:r w:rsidRPr="0099024B">
              <w:rPr>
                <w:rFonts w:cs="Arial"/>
                <w:b/>
              </w:rPr>
              <w:t>Leistungspflichten des Auftragnehmers</w:t>
            </w:r>
          </w:p>
        </w:tc>
      </w:tr>
      <w:tr w:rsidR="001D3099" w:rsidRPr="0099024B" w:rsidTr="00D80D77">
        <w:tc>
          <w:tcPr>
            <w:tcW w:w="1008" w:type="dxa"/>
          </w:tcPr>
          <w:p w:rsidR="001D3099" w:rsidRPr="0099024B" w:rsidRDefault="001D3099" w:rsidP="0099024B">
            <w:pPr>
              <w:keepNext/>
              <w:spacing w:before="120" w:line="276" w:lineRule="auto"/>
              <w:jc w:val="both"/>
              <w:rPr>
                <w:rFonts w:cs="Arial"/>
                <w:b/>
              </w:rPr>
            </w:pPr>
            <w:r w:rsidRPr="0099024B">
              <w:rPr>
                <w:rFonts w:cs="Arial"/>
                <w:b/>
              </w:rPr>
              <w:t>4.2</w:t>
            </w:r>
          </w:p>
        </w:tc>
        <w:tc>
          <w:tcPr>
            <w:tcW w:w="8204" w:type="dxa"/>
          </w:tcPr>
          <w:p w:rsidR="001D3099" w:rsidRPr="0099024B" w:rsidRDefault="001D3099" w:rsidP="0099024B">
            <w:pPr>
              <w:keepNext/>
              <w:spacing w:before="120" w:line="276" w:lineRule="auto"/>
              <w:jc w:val="both"/>
              <w:rPr>
                <w:rFonts w:cs="Arial"/>
              </w:rPr>
            </w:pPr>
            <w:r w:rsidRPr="0099024B">
              <w:rPr>
                <w:rFonts w:cs="Arial"/>
              </w:rPr>
              <w:t>Beauftragung</w:t>
            </w:r>
          </w:p>
        </w:tc>
      </w:tr>
      <w:tr w:rsidR="00123434" w:rsidRPr="0099024B" w:rsidTr="00D80D77">
        <w:tc>
          <w:tcPr>
            <w:tcW w:w="1008" w:type="dxa"/>
          </w:tcPr>
          <w:p w:rsidR="00123434" w:rsidRPr="00DF3E6A" w:rsidRDefault="00123434" w:rsidP="0099024B">
            <w:pPr>
              <w:keepNext/>
              <w:spacing w:before="120" w:line="276" w:lineRule="auto"/>
              <w:jc w:val="both"/>
              <w:rPr>
                <w:rFonts w:cs="Arial"/>
                <w:b/>
                <w:color w:val="000000" w:themeColor="text1"/>
              </w:rPr>
            </w:pPr>
          </w:p>
        </w:tc>
        <w:tc>
          <w:tcPr>
            <w:tcW w:w="8204" w:type="dxa"/>
          </w:tcPr>
          <w:p w:rsidR="00123434" w:rsidRPr="00DF3E6A" w:rsidRDefault="00123434" w:rsidP="0099024B">
            <w:pPr>
              <w:keepNext/>
              <w:spacing w:before="120" w:line="276" w:lineRule="auto"/>
              <w:jc w:val="both"/>
              <w:rPr>
                <w:rFonts w:cs="Arial"/>
                <w:color w:val="000000" w:themeColor="text1"/>
              </w:rPr>
            </w:pPr>
            <w:r w:rsidRPr="00DF3E6A">
              <w:rPr>
                <w:rFonts w:cs="Arial"/>
                <w:color w:val="000000" w:themeColor="text1"/>
              </w:rPr>
              <w:t>Der Auftraggeber beauftragt den Auftragnehmer mit Vertragsschluss</w:t>
            </w:r>
          </w:p>
        </w:tc>
      </w:tr>
      <w:tr w:rsidR="00123434" w:rsidRPr="0099024B" w:rsidTr="00D80D77">
        <w:tc>
          <w:tcPr>
            <w:tcW w:w="1008" w:type="dxa"/>
          </w:tcPr>
          <w:p w:rsidR="00123434" w:rsidRPr="00DF3E6A" w:rsidRDefault="00123434" w:rsidP="0099024B">
            <w:pPr>
              <w:keepNext/>
              <w:spacing w:before="120" w:line="276" w:lineRule="auto"/>
              <w:jc w:val="both"/>
              <w:rPr>
                <w:rFonts w:cs="Arial"/>
                <w:b/>
                <w:color w:val="000000" w:themeColor="text1"/>
              </w:rPr>
            </w:pPr>
          </w:p>
        </w:tc>
        <w:tc>
          <w:tcPr>
            <w:tcW w:w="8204" w:type="dxa"/>
          </w:tcPr>
          <w:p w:rsidR="00123434" w:rsidRPr="00DF3E6A" w:rsidRDefault="00123434" w:rsidP="00231574">
            <w:pPr>
              <w:keepNext/>
              <w:spacing w:before="120" w:line="276" w:lineRule="auto"/>
              <w:ind w:left="24"/>
              <w:jc w:val="both"/>
              <w:rPr>
                <w:rFonts w:cs="Arial"/>
                <w:color w:val="000000" w:themeColor="text1"/>
              </w:rPr>
            </w:pPr>
            <w:r w:rsidRPr="00DF3E6A">
              <w:rPr>
                <w:rFonts w:cs="Arial"/>
                <w:color w:val="000000" w:themeColor="text1"/>
              </w:rPr>
              <w:fldChar w:fldCharType="begin">
                <w:ffData>
                  <w:name w:val="Kontrollkästchen45"/>
                  <w:enabled/>
                  <w:calcOnExit w:val="0"/>
                  <w:checkBox>
                    <w:sizeAuto/>
                    <w:default w:val="0"/>
                  </w:checkBox>
                </w:ffData>
              </w:fldChar>
            </w:r>
            <w:r w:rsidRPr="00DF3E6A">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DF3E6A">
              <w:rPr>
                <w:rFonts w:cs="Arial"/>
                <w:color w:val="000000" w:themeColor="text1"/>
              </w:rPr>
              <w:fldChar w:fldCharType="end"/>
            </w:r>
            <w:r w:rsidRPr="00DF3E6A">
              <w:rPr>
                <w:rFonts w:cs="Arial"/>
                <w:color w:val="000000" w:themeColor="text1"/>
              </w:rPr>
              <w:t xml:space="preserve">  mit der Erbringung der Leistungen nach § 6 Nr. </w:t>
            </w:r>
            <w:r w:rsidRPr="00DF3E6A">
              <w:rPr>
                <w:rFonts w:cs="Arial"/>
                <w:color w:val="000000" w:themeColor="text1"/>
              </w:rPr>
              <w:fldChar w:fldCharType="begin">
                <w:ffData>
                  <w:name w:val="Text34"/>
                  <w:enabled/>
                  <w:calcOnExit w:val="0"/>
                  <w:textInput/>
                </w:ffData>
              </w:fldChar>
            </w:r>
            <w:r w:rsidRPr="00DF3E6A">
              <w:rPr>
                <w:rFonts w:cs="Arial"/>
                <w:color w:val="000000" w:themeColor="text1"/>
              </w:rPr>
              <w:instrText xml:space="preserve"> FORMTEXT </w:instrText>
            </w:r>
            <w:r w:rsidRPr="00DF3E6A">
              <w:rPr>
                <w:rFonts w:cs="Arial"/>
                <w:color w:val="000000" w:themeColor="text1"/>
              </w:rPr>
            </w:r>
            <w:r w:rsidRPr="00DF3E6A">
              <w:rPr>
                <w:rFonts w:cs="Arial"/>
                <w:color w:val="000000" w:themeColor="text1"/>
              </w:rPr>
              <w:fldChar w:fldCharType="separate"/>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color w:val="000000" w:themeColor="text1"/>
              </w:rPr>
              <w:fldChar w:fldCharType="end"/>
            </w:r>
            <w:r w:rsidRPr="00DF3E6A">
              <w:rPr>
                <w:rFonts w:cs="Arial"/>
                <w:color w:val="000000" w:themeColor="text1"/>
              </w:rPr>
              <w:t xml:space="preserve">bis Nr. </w:t>
            </w:r>
            <w:r w:rsidRPr="00DF3E6A">
              <w:rPr>
                <w:rFonts w:cs="Arial"/>
                <w:color w:val="000000" w:themeColor="text1"/>
              </w:rPr>
              <w:fldChar w:fldCharType="begin">
                <w:ffData>
                  <w:name w:val="Text34"/>
                  <w:enabled/>
                  <w:calcOnExit w:val="0"/>
                  <w:textInput/>
                </w:ffData>
              </w:fldChar>
            </w:r>
            <w:r w:rsidRPr="00DF3E6A">
              <w:rPr>
                <w:rFonts w:cs="Arial"/>
                <w:color w:val="000000" w:themeColor="text1"/>
              </w:rPr>
              <w:instrText xml:space="preserve"> FORMTEXT </w:instrText>
            </w:r>
            <w:r w:rsidRPr="00DF3E6A">
              <w:rPr>
                <w:rFonts w:cs="Arial"/>
                <w:color w:val="000000" w:themeColor="text1"/>
              </w:rPr>
            </w:r>
            <w:r w:rsidRPr="00DF3E6A">
              <w:rPr>
                <w:rFonts w:cs="Arial"/>
                <w:color w:val="000000" w:themeColor="text1"/>
              </w:rPr>
              <w:fldChar w:fldCharType="separate"/>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color w:val="000000" w:themeColor="text1"/>
              </w:rPr>
              <w:fldChar w:fldCharType="end"/>
            </w:r>
          </w:p>
        </w:tc>
      </w:tr>
      <w:tr w:rsidR="00123434" w:rsidRPr="0099024B" w:rsidTr="00D80D77">
        <w:tc>
          <w:tcPr>
            <w:tcW w:w="1008" w:type="dxa"/>
          </w:tcPr>
          <w:p w:rsidR="00123434" w:rsidRPr="00DF3E6A" w:rsidRDefault="00123434" w:rsidP="0099024B">
            <w:pPr>
              <w:keepNext/>
              <w:spacing w:before="120" w:line="276" w:lineRule="auto"/>
              <w:jc w:val="both"/>
              <w:rPr>
                <w:rFonts w:cs="Arial"/>
                <w:b/>
                <w:color w:val="000000" w:themeColor="text1"/>
              </w:rPr>
            </w:pPr>
          </w:p>
        </w:tc>
        <w:tc>
          <w:tcPr>
            <w:tcW w:w="8204" w:type="dxa"/>
          </w:tcPr>
          <w:p w:rsidR="00123434" w:rsidRPr="00DF3E6A" w:rsidRDefault="00123434" w:rsidP="0099024B">
            <w:pPr>
              <w:keepNext/>
              <w:spacing w:before="120" w:line="276" w:lineRule="auto"/>
              <w:jc w:val="both"/>
              <w:rPr>
                <w:rFonts w:cs="Arial"/>
                <w:color w:val="000000" w:themeColor="text1"/>
              </w:rPr>
            </w:pPr>
            <w:r w:rsidRPr="00DF3E6A">
              <w:rPr>
                <w:rFonts w:cs="Arial"/>
                <w:color w:val="000000" w:themeColor="text1"/>
              </w:rPr>
              <w:fldChar w:fldCharType="begin">
                <w:ffData>
                  <w:name w:val="Kontrollkästchen45"/>
                  <w:enabled/>
                  <w:calcOnExit w:val="0"/>
                  <w:checkBox>
                    <w:sizeAuto/>
                    <w:default w:val="0"/>
                  </w:checkBox>
                </w:ffData>
              </w:fldChar>
            </w:r>
            <w:r w:rsidRPr="00DF3E6A">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DF3E6A">
              <w:rPr>
                <w:rFonts w:cs="Arial"/>
                <w:color w:val="000000" w:themeColor="text1"/>
              </w:rPr>
              <w:fldChar w:fldCharType="end"/>
            </w:r>
            <w:r w:rsidRPr="00DF3E6A">
              <w:rPr>
                <w:rFonts w:cs="Arial"/>
                <w:color w:val="000000" w:themeColor="text1"/>
              </w:rPr>
              <w:t xml:space="preserve">  mit der Erbringung der Leistungen </w:t>
            </w:r>
            <w:r w:rsidRPr="00DF3E6A">
              <w:rPr>
                <w:rFonts w:cs="Arial"/>
                <w:color w:val="000000" w:themeColor="text1"/>
              </w:rPr>
              <w:fldChar w:fldCharType="begin">
                <w:ffData>
                  <w:name w:val="Text34"/>
                  <w:enabled/>
                  <w:calcOnExit w:val="0"/>
                  <w:textInput/>
                </w:ffData>
              </w:fldChar>
            </w:r>
            <w:r w:rsidRPr="00DF3E6A">
              <w:rPr>
                <w:rFonts w:cs="Arial"/>
                <w:color w:val="000000" w:themeColor="text1"/>
              </w:rPr>
              <w:instrText xml:space="preserve"> FORMTEXT </w:instrText>
            </w:r>
            <w:r w:rsidRPr="00DF3E6A">
              <w:rPr>
                <w:rFonts w:cs="Arial"/>
                <w:color w:val="000000" w:themeColor="text1"/>
              </w:rPr>
            </w:r>
            <w:r w:rsidRPr="00DF3E6A">
              <w:rPr>
                <w:rFonts w:cs="Arial"/>
                <w:color w:val="000000" w:themeColor="text1"/>
              </w:rPr>
              <w:fldChar w:fldCharType="separate"/>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color w:val="000000" w:themeColor="text1"/>
              </w:rPr>
              <w:fldChar w:fldCharType="end"/>
            </w:r>
          </w:p>
        </w:tc>
      </w:tr>
      <w:tr w:rsidR="00123434" w:rsidRPr="0099024B" w:rsidTr="00D80D77">
        <w:tc>
          <w:tcPr>
            <w:tcW w:w="1008" w:type="dxa"/>
          </w:tcPr>
          <w:p w:rsidR="00123434" w:rsidRPr="00DF3E6A" w:rsidRDefault="00123434" w:rsidP="0099024B">
            <w:pPr>
              <w:keepNext/>
              <w:spacing w:before="120" w:line="276" w:lineRule="auto"/>
              <w:jc w:val="both"/>
              <w:rPr>
                <w:rFonts w:cs="Arial"/>
                <w:b/>
                <w:color w:val="000000" w:themeColor="text1"/>
              </w:rPr>
            </w:pPr>
          </w:p>
        </w:tc>
        <w:tc>
          <w:tcPr>
            <w:tcW w:w="8204" w:type="dxa"/>
          </w:tcPr>
          <w:p w:rsidR="00123434" w:rsidRPr="00DF3E6A" w:rsidRDefault="00123434" w:rsidP="0099024B">
            <w:pPr>
              <w:keepNext/>
              <w:spacing w:before="120" w:line="276" w:lineRule="auto"/>
              <w:jc w:val="both"/>
              <w:rPr>
                <w:rFonts w:cs="Arial"/>
                <w:color w:val="000000" w:themeColor="text1"/>
              </w:rPr>
            </w:pPr>
            <w:r w:rsidRPr="00DF3E6A">
              <w:rPr>
                <w:rFonts w:cs="Arial"/>
                <w:color w:val="000000" w:themeColor="text1"/>
              </w:rPr>
              <w:fldChar w:fldCharType="begin">
                <w:ffData>
                  <w:name w:val="Kontrollkästchen45"/>
                  <w:enabled/>
                  <w:calcOnExit w:val="0"/>
                  <w:checkBox>
                    <w:sizeAuto/>
                    <w:default w:val="0"/>
                  </w:checkBox>
                </w:ffData>
              </w:fldChar>
            </w:r>
            <w:r w:rsidRPr="00DF3E6A">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DF3E6A">
              <w:rPr>
                <w:rFonts w:cs="Arial"/>
                <w:color w:val="000000" w:themeColor="text1"/>
              </w:rPr>
              <w:fldChar w:fldCharType="end"/>
            </w:r>
            <w:r w:rsidRPr="00DF3E6A">
              <w:rPr>
                <w:rFonts w:cs="Arial"/>
                <w:color w:val="000000" w:themeColor="text1"/>
              </w:rPr>
              <w:t xml:space="preserve">  </w:t>
            </w:r>
            <w:r w:rsidRPr="00DF3E6A">
              <w:rPr>
                <w:rFonts w:cs="Arial"/>
                <w:color w:val="000000" w:themeColor="text1"/>
              </w:rPr>
              <w:fldChar w:fldCharType="begin">
                <w:ffData>
                  <w:name w:val="Text34"/>
                  <w:enabled/>
                  <w:calcOnExit w:val="0"/>
                  <w:textInput/>
                </w:ffData>
              </w:fldChar>
            </w:r>
            <w:r w:rsidRPr="00DF3E6A">
              <w:rPr>
                <w:rFonts w:cs="Arial"/>
                <w:color w:val="000000" w:themeColor="text1"/>
              </w:rPr>
              <w:instrText xml:space="preserve"> FORMTEXT </w:instrText>
            </w:r>
            <w:r w:rsidRPr="00DF3E6A">
              <w:rPr>
                <w:rFonts w:cs="Arial"/>
                <w:color w:val="000000" w:themeColor="text1"/>
              </w:rPr>
            </w:r>
            <w:r w:rsidRPr="00DF3E6A">
              <w:rPr>
                <w:rFonts w:cs="Arial"/>
                <w:color w:val="000000" w:themeColor="text1"/>
              </w:rPr>
              <w:fldChar w:fldCharType="separate"/>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color w:val="000000" w:themeColor="text1"/>
              </w:rPr>
              <w:fldChar w:fldCharType="end"/>
            </w:r>
          </w:p>
        </w:tc>
      </w:tr>
      <w:tr w:rsidR="00123434" w:rsidRPr="0099024B" w:rsidTr="00D80D77">
        <w:tc>
          <w:tcPr>
            <w:tcW w:w="1008" w:type="dxa"/>
          </w:tcPr>
          <w:p w:rsidR="00123434" w:rsidRPr="00DF3E6A" w:rsidRDefault="00123434" w:rsidP="0099024B">
            <w:pPr>
              <w:keepNext/>
              <w:spacing w:before="120" w:line="276" w:lineRule="auto"/>
              <w:jc w:val="both"/>
              <w:rPr>
                <w:rFonts w:cs="Arial"/>
                <w:b/>
                <w:color w:val="000000" w:themeColor="text1"/>
              </w:rPr>
            </w:pPr>
          </w:p>
        </w:tc>
        <w:tc>
          <w:tcPr>
            <w:tcW w:w="8204" w:type="dxa"/>
          </w:tcPr>
          <w:p w:rsidR="00123434" w:rsidRPr="00DF3E6A" w:rsidRDefault="00123434" w:rsidP="0099024B">
            <w:pPr>
              <w:keepNext/>
              <w:spacing w:before="120" w:line="276" w:lineRule="auto"/>
              <w:jc w:val="both"/>
              <w:rPr>
                <w:rFonts w:cs="Arial"/>
                <w:color w:val="000000" w:themeColor="text1"/>
              </w:rPr>
            </w:pPr>
            <w:r w:rsidRPr="00DF3E6A">
              <w:rPr>
                <w:rFonts w:cs="Arial"/>
                <w:color w:val="000000" w:themeColor="text1"/>
              </w:rPr>
              <w:fldChar w:fldCharType="begin">
                <w:ffData>
                  <w:name w:val="Kontrollkästchen45"/>
                  <w:enabled/>
                  <w:calcOnExit w:val="0"/>
                  <w:checkBox>
                    <w:sizeAuto/>
                    <w:default w:val="0"/>
                  </w:checkBox>
                </w:ffData>
              </w:fldChar>
            </w:r>
            <w:r w:rsidRPr="00DF3E6A">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DF3E6A">
              <w:rPr>
                <w:rFonts w:cs="Arial"/>
                <w:color w:val="000000" w:themeColor="text1"/>
              </w:rPr>
              <w:fldChar w:fldCharType="end"/>
            </w:r>
            <w:r w:rsidRPr="00DF3E6A">
              <w:rPr>
                <w:rFonts w:cs="Arial"/>
                <w:color w:val="000000" w:themeColor="text1"/>
              </w:rPr>
              <w:t xml:space="preserve">  </w:t>
            </w:r>
            <w:r w:rsidRPr="00DF3E6A">
              <w:rPr>
                <w:rFonts w:cs="Arial"/>
                <w:color w:val="000000" w:themeColor="text1"/>
              </w:rPr>
              <w:fldChar w:fldCharType="begin">
                <w:ffData>
                  <w:name w:val="Text34"/>
                  <w:enabled/>
                  <w:calcOnExit w:val="0"/>
                  <w:textInput/>
                </w:ffData>
              </w:fldChar>
            </w:r>
            <w:r w:rsidRPr="00DF3E6A">
              <w:rPr>
                <w:rFonts w:cs="Arial"/>
                <w:color w:val="000000" w:themeColor="text1"/>
              </w:rPr>
              <w:instrText xml:space="preserve"> FORMTEXT </w:instrText>
            </w:r>
            <w:r w:rsidRPr="00DF3E6A">
              <w:rPr>
                <w:rFonts w:cs="Arial"/>
                <w:color w:val="000000" w:themeColor="text1"/>
              </w:rPr>
            </w:r>
            <w:r w:rsidRPr="00DF3E6A">
              <w:rPr>
                <w:rFonts w:cs="Arial"/>
                <w:color w:val="000000" w:themeColor="text1"/>
              </w:rPr>
              <w:fldChar w:fldCharType="separate"/>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color w:val="000000" w:themeColor="text1"/>
              </w:rPr>
              <w:fldChar w:fldCharType="end"/>
            </w:r>
          </w:p>
        </w:tc>
      </w:tr>
      <w:tr w:rsidR="00456D18" w:rsidRPr="0099024B" w:rsidTr="00D80D77">
        <w:tc>
          <w:tcPr>
            <w:tcW w:w="1008" w:type="dxa"/>
          </w:tcPr>
          <w:p w:rsidR="00456D18" w:rsidRPr="00DF3E6A" w:rsidRDefault="00456D18" w:rsidP="0099024B">
            <w:pPr>
              <w:keepNext/>
              <w:spacing w:before="120" w:line="276" w:lineRule="auto"/>
              <w:jc w:val="both"/>
              <w:rPr>
                <w:rFonts w:cs="Arial"/>
                <w:b/>
                <w:color w:val="000000" w:themeColor="text1"/>
              </w:rPr>
            </w:pPr>
          </w:p>
        </w:tc>
        <w:tc>
          <w:tcPr>
            <w:tcW w:w="8204" w:type="dxa"/>
          </w:tcPr>
          <w:p w:rsidR="00456D18" w:rsidRPr="00DF3E6A" w:rsidRDefault="00456D18" w:rsidP="0099024B">
            <w:pPr>
              <w:keepNext/>
              <w:spacing w:before="120" w:line="276" w:lineRule="auto"/>
              <w:jc w:val="both"/>
              <w:rPr>
                <w:rFonts w:cs="Arial"/>
                <w:color w:val="000000" w:themeColor="text1"/>
              </w:rPr>
            </w:pPr>
            <w:r w:rsidRPr="00DF3E6A">
              <w:rPr>
                <w:rFonts w:cs="Arial"/>
                <w:color w:val="000000" w:themeColor="text1"/>
              </w:rPr>
              <w:fldChar w:fldCharType="begin">
                <w:ffData>
                  <w:name w:val="Kontrollkästchen45"/>
                  <w:enabled/>
                  <w:calcOnExit w:val="0"/>
                  <w:checkBox>
                    <w:sizeAuto/>
                    <w:default w:val="0"/>
                  </w:checkBox>
                </w:ffData>
              </w:fldChar>
            </w:r>
            <w:r w:rsidRPr="00DF3E6A">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DF3E6A">
              <w:rPr>
                <w:rFonts w:cs="Arial"/>
                <w:color w:val="000000" w:themeColor="text1"/>
              </w:rPr>
              <w:fldChar w:fldCharType="end"/>
            </w:r>
            <w:r w:rsidRPr="00DF3E6A">
              <w:rPr>
                <w:rFonts w:cs="Arial"/>
                <w:color w:val="000000" w:themeColor="text1"/>
              </w:rPr>
              <w:t xml:space="preserve">  </w:t>
            </w:r>
            <w:r w:rsidRPr="00DF3E6A">
              <w:rPr>
                <w:rFonts w:cs="Arial"/>
                <w:color w:val="000000" w:themeColor="text1"/>
              </w:rPr>
              <w:fldChar w:fldCharType="begin">
                <w:ffData>
                  <w:name w:val="Text34"/>
                  <w:enabled/>
                  <w:calcOnExit w:val="0"/>
                  <w:textInput/>
                </w:ffData>
              </w:fldChar>
            </w:r>
            <w:r w:rsidRPr="00DF3E6A">
              <w:rPr>
                <w:rFonts w:cs="Arial"/>
                <w:color w:val="000000" w:themeColor="text1"/>
              </w:rPr>
              <w:instrText xml:space="preserve"> FORMTEXT </w:instrText>
            </w:r>
            <w:r w:rsidRPr="00DF3E6A">
              <w:rPr>
                <w:rFonts w:cs="Arial"/>
                <w:color w:val="000000" w:themeColor="text1"/>
              </w:rPr>
            </w:r>
            <w:r w:rsidRPr="00DF3E6A">
              <w:rPr>
                <w:rFonts w:cs="Arial"/>
                <w:color w:val="000000" w:themeColor="text1"/>
              </w:rPr>
              <w:fldChar w:fldCharType="separate"/>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noProof/>
                <w:color w:val="000000" w:themeColor="text1"/>
              </w:rPr>
              <w:t> </w:t>
            </w:r>
            <w:r w:rsidRPr="00DF3E6A">
              <w:rPr>
                <w:rFonts w:cs="Arial"/>
                <w:color w:val="000000" w:themeColor="text1"/>
              </w:rPr>
              <w:fldChar w:fldCharType="end"/>
            </w:r>
          </w:p>
        </w:tc>
      </w:tr>
    </w:tbl>
    <w:p w:rsidR="00657A67" w:rsidRDefault="00657A67"/>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657A67">
            <w:pPr>
              <w:keepNext/>
              <w:keepLines/>
              <w:spacing w:before="240" w:line="276" w:lineRule="auto"/>
              <w:jc w:val="center"/>
              <w:rPr>
                <w:rFonts w:cs="Arial"/>
                <w:b/>
              </w:rPr>
            </w:pPr>
            <w:r w:rsidRPr="0099024B">
              <w:rPr>
                <w:rFonts w:cs="Arial"/>
                <w:b/>
              </w:rPr>
              <w:t>§</w:t>
            </w:r>
            <w:r>
              <w:rPr>
                <w:rFonts w:cs="Arial"/>
                <w:b/>
              </w:rPr>
              <w:t> </w:t>
            </w:r>
            <w:r w:rsidRPr="0099024B">
              <w:rPr>
                <w:rFonts w:cs="Arial"/>
                <w:b/>
              </w:rPr>
              <w:t>5</w:t>
            </w:r>
            <w:r w:rsidR="00657A67">
              <w:rPr>
                <w:rFonts w:cs="Arial"/>
                <w:b/>
              </w:rPr>
              <w:t xml:space="preserve">  </w:t>
            </w:r>
            <w:r w:rsidRPr="0099024B">
              <w:rPr>
                <w:rFonts w:cs="Arial"/>
                <w:b/>
              </w:rPr>
              <w:t>Allgemeine Leistungspflichten</w:t>
            </w:r>
          </w:p>
        </w:tc>
      </w:tr>
      <w:tr w:rsidR="001D3099" w:rsidRPr="0099024B" w:rsidTr="003D028E">
        <w:tc>
          <w:tcPr>
            <w:tcW w:w="1008" w:type="dxa"/>
          </w:tcPr>
          <w:p w:rsidR="001D3099" w:rsidRPr="0099024B" w:rsidRDefault="00456D18" w:rsidP="0099024B">
            <w:pPr>
              <w:keepNext/>
              <w:spacing w:before="120" w:line="276" w:lineRule="auto"/>
              <w:jc w:val="both"/>
              <w:rPr>
                <w:rFonts w:cs="Arial"/>
                <w:b/>
              </w:rPr>
            </w:pPr>
            <w:r>
              <w:rPr>
                <w:rFonts w:cs="Arial"/>
                <w:b/>
              </w:rPr>
              <w:t>5.3</w:t>
            </w:r>
          </w:p>
        </w:tc>
        <w:tc>
          <w:tcPr>
            <w:tcW w:w="8204" w:type="dxa"/>
          </w:tcPr>
          <w:p w:rsidR="001D3099" w:rsidRPr="0099024B" w:rsidRDefault="00456D18" w:rsidP="0099024B">
            <w:pPr>
              <w:keepNext/>
              <w:spacing w:before="120" w:line="276" w:lineRule="auto"/>
              <w:jc w:val="both"/>
              <w:rPr>
                <w:rFonts w:cs="Arial"/>
              </w:rPr>
            </w:pPr>
            <w:r>
              <w:rPr>
                <w:rFonts w:cs="Arial"/>
              </w:rPr>
              <w:t>Kosten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5.4.3</w:t>
            </w:r>
          </w:p>
        </w:tc>
        <w:tc>
          <w:tcPr>
            <w:tcW w:w="8204" w:type="dxa"/>
          </w:tcPr>
          <w:p w:rsidR="001D3099" w:rsidRPr="009576F7" w:rsidRDefault="009576F7" w:rsidP="00456D18">
            <w:pPr>
              <w:spacing w:before="120" w:line="276" w:lineRule="auto"/>
              <w:jc w:val="both"/>
              <w:rPr>
                <w:rFonts w:cs="Arial"/>
                <w:color w:val="000000" w:themeColor="text1"/>
              </w:rPr>
            </w:pPr>
            <w:r w:rsidRPr="009576F7">
              <w:rPr>
                <w:color w:val="000000" w:themeColor="text1"/>
              </w:rPr>
              <w:t>Für die komplette Erbringung der folgenden Leistungen gemäß Anlage zu § 6 gelten die folgenden Termine oder Leistungszeiträume:</w:t>
            </w:r>
          </w:p>
        </w:tc>
      </w:tr>
      <w:tr w:rsidR="006D6F31" w:rsidRPr="0099024B" w:rsidTr="003D028E">
        <w:trPr>
          <w:cantSplit/>
        </w:trPr>
        <w:tc>
          <w:tcPr>
            <w:tcW w:w="1008" w:type="dxa"/>
          </w:tcPr>
          <w:p w:rsidR="006D6F31" w:rsidRPr="00D57117" w:rsidRDefault="006D6F31" w:rsidP="006D6F31">
            <w:pPr>
              <w:keepNext/>
              <w:spacing w:before="120" w:line="276" w:lineRule="auto"/>
              <w:jc w:val="both"/>
              <w:rPr>
                <w:rFonts w:cs="Arial"/>
              </w:rPr>
            </w:pPr>
          </w:p>
        </w:tc>
        <w:tc>
          <w:tcPr>
            <w:tcW w:w="8204" w:type="dxa"/>
          </w:tcPr>
          <w:tbl>
            <w:tblPr>
              <w:tblW w:w="7987" w:type="dxa"/>
              <w:tblLayout w:type="fixed"/>
              <w:tblLook w:val="01E0" w:firstRow="1" w:lastRow="1" w:firstColumn="1" w:lastColumn="1" w:noHBand="0" w:noVBand="0"/>
            </w:tblPr>
            <w:tblGrid>
              <w:gridCol w:w="3954"/>
              <w:gridCol w:w="1513"/>
              <w:gridCol w:w="2520"/>
            </w:tblGrid>
            <w:tr w:rsidR="006D6F31" w:rsidRPr="00D57117" w:rsidTr="006D6F31">
              <w:tc>
                <w:tcPr>
                  <w:tcW w:w="3954" w:type="dxa"/>
                  <w:shd w:val="clear" w:color="auto" w:fill="auto"/>
                </w:tcPr>
                <w:p w:rsidR="006D6F31" w:rsidRPr="009576F7" w:rsidRDefault="006D6F31" w:rsidP="006D6F31">
                  <w:pPr>
                    <w:keepNext/>
                    <w:spacing w:before="120" w:line="276" w:lineRule="auto"/>
                    <w:jc w:val="both"/>
                    <w:rPr>
                      <w:rFonts w:cs="Arial"/>
                      <w:color w:val="000000" w:themeColor="text1"/>
                    </w:rPr>
                  </w:pPr>
                  <w:r w:rsidRPr="009576F7">
                    <w:rPr>
                      <w:rFonts w:cs="Arial"/>
                      <w:color w:val="000000" w:themeColor="text1"/>
                    </w:rPr>
                    <w:t>Leistungen</w:t>
                  </w:r>
                </w:p>
              </w:tc>
              <w:tc>
                <w:tcPr>
                  <w:tcW w:w="1513" w:type="dxa"/>
                  <w:shd w:val="clear" w:color="auto" w:fill="auto"/>
                </w:tcPr>
                <w:p w:rsidR="006D6F31" w:rsidRPr="009576F7" w:rsidRDefault="006D6F31" w:rsidP="006D6F31">
                  <w:pPr>
                    <w:keepNext/>
                    <w:spacing w:before="120" w:line="276" w:lineRule="auto"/>
                    <w:jc w:val="both"/>
                    <w:rPr>
                      <w:rFonts w:cs="Arial"/>
                      <w:color w:val="000000" w:themeColor="text1"/>
                    </w:rPr>
                  </w:pPr>
                  <w:r w:rsidRPr="009576F7">
                    <w:rPr>
                      <w:rFonts w:cs="Arial"/>
                      <w:color w:val="000000" w:themeColor="text1"/>
                    </w:rPr>
                    <w:t>Datum</w:t>
                  </w:r>
                </w:p>
              </w:tc>
              <w:tc>
                <w:tcPr>
                  <w:tcW w:w="2520" w:type="dxa"/>
                  <w:shd w:val="clear" w:color="auto" w:fill="auto"/>
                </w:tcPr>
                <w:p w:rsidR="006D6F31" w:rsidRPr="009576F7" w:rsidRDefault="006D6F31" w:rsidP="006D6F31">
                  <w:pPr>
                    <w:keepNext/>
                    <w:spacing w:before="120" w:line="276" w:lineRule="auto"/>
                    <w:jc w:val="both"/>
                    <w:rPr>
                      <w:rFonts w:cs="Arial"/>
                      <w:color w:val="000000" w:themeColor="text1"/>
                    </w:rPr>
                  </w:pPr>
                  <w:r w:rsidRPr="009576F7">
                    <w:rPr>
                      <w:rFonts w:cs="Arial"/>
                      <w:color w:val="000000" w:themeColor="text1"/>
                    </w:rPr>
                    <w:t>Leistungszeitraum</w:t>
                  </w:r>
                </w:p>
              </w:tc>
            </w:tr>
            <w:tr w:rsidR="006D6F31" w:rsidRPr="00D57117" w:rsidTr="006D6F31">
              <w:tc>
                <w:tcPr>
                  <w:tcW w:w="3954" w:type="dxa"/>
                  <w:shd w:val="clear" w:color="auto" w:fill="auto"/>
                </w:tcPr>
                <w:p w:rsidR="006D6F31" w:rsidRPr="009576F7" w:rsidRDefault="006D6F31" w:rsidP="00231574">
                  <w:pPr>
                    <w:keepNext/>
                    <w:spacing w:before="120" w:line="276" w:lineRule="auto"/>
                    <w:ind w:left="284" w:hanging="365"/>
                    <w:rPr>
                      <w:rFonts w:cs="Arial"/>
                      <w:color w:val="000000" w:themeColor="text1"/>
                    </w:rPr>
                  </w:pPr>
                  <w:r w:rsidRPr="009576F7">
                    <w:rPr>
                      <w:rFonts w:cs="Arial"/>
                      <w:color w:val="000000" w:themeColor="text1"/>
                    </w:rPr>
                    <w:fldChar w:fldCharType="begin">
                      <w:ffData>
                        <w:name w:val="Kontrollkästchen95"/>
                        <w:enabled/>
                        <w:calcOnExit w:val="0"/>
                        <w:checkBox>
                          <w:sizeAuto/>
                          <w:default w:val="0"/>
                        </w:checkBox>
                      </w:ffData>
                    </w:fldChar>
                  </w:r>
                  <w:r w:rsidRPr="009576F7">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9576F7">
                    <w:rPr>
                      <w:rFonts w:cs="Arial"/>
                      <w:color w:val="000000" w:themeColor="text1"/>
                    </w:rPr>
                    <w:fldChar w:fldCharType="end"/>
                  </w:r>
                  <w:r w:rsidRPr="009576F7">
                    <w:rPr>
                      <w:rFonts w:cs="Arial"/>
                      <w:color w:val="000000" w:themeColor="text1"/>
                    </w:rPr>
                    <w:t xml:space="preserve">  </w:t>
                  </w:r>
                  <w:r w:rsidRPr="009576F7">
                    <w:rPr>
                      <w:rFonts w:cs="Arial"/>
                      <w:color w:val="000000" w:themeColor="text1"/>
                    </w:rPr>
                    <w:fldChar w:fldCharType="begin">
                      <w:ffData>
                        <w:name w:val="Text74"/>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c>
                <w:tcPr>
                  <w:tcW w:w="1513"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t xml:space="preserve">am </w:t>
                  </w:r>
                  <w:r w:rsidRPr="009576F7">
                    <w:rPr>
                      <w:rFonts w:cs="Arial"/>
                      <w:color w:val="000000" w:themeColor="text1"/>
                    </w:rPr>
                    <w:fldChar w:fldCharType="begin">
                      <w:ffData>
                        <w:name w:val="Text56"/>
                        <w:enabled/>
                        <w:calcOnExit w:val="0"/>
                        <w:textInput/>
                      </w:ffData>
                    </w:fldChar>
                  </w:r>
                  <w:bookmarkStart w:id="4" w:name="Text56"/>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4"/>
                </w:p>
              </w:tc>
              <w:tc>
                <w:tcPr>
                  <w:tcW w:w="2520"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fldChar w:fldCharType="begin">
                      <w:ffData>
                        <w:name w:val="Text63"/>
                        <w:enabled/>
                        <w:calcOnExit w:val="0"/>
                        <w:textInput/>
                      </w:ffData>
                    </w:fldChar>
                  </w:r>
                  <w:bookmarkStart w:id="5" w:name="Text63"/>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5"/>
                  <w:r w:rsidRPr="009576F7">
                    <w:rPr>
                      <w:rFonts w:cs="Arial"/>
                      <w:color w:val="000000" w:themeColor="text1"/>
                    </w:rPr>
                    <w:t xml:space="preserve"> Wochen</w:t>
                  </w:r>
                </w:p>
              </w:tc>
            </w:tr>
            <w:tr w:rsidR="006D6F31" w:rsidRPr="00D57117" w:rsidTr="006D6F31">
              <w:tc>
                <w:tcPr>
                  <w:tcW w:w="3954" w:type="dxa"/>
                  <w:shd w:val="clear" w:color="auto" w:fill="auto"/>
                </w:tcPr>
                <w:p w:rsidR="006D6F31" w:rsidRPr="009576F7" w:rsidRDefault="006D6F31" w:rsidP="00231574">
                  <w:pPr>
                    <w:keepNext/>
                    <w:spacing w:before="120" w:line="276" w:lineRule="auto"/>
                    <w:ind w:left="284" w:hanging="365"/>
                    <w:rPr>
                      <w:rFonts w:cs="Arial"/>
                      <w:color w:val="000000" w:themeColor="text1"/>
                    </w:rPr>
                  </w:pPr>
                  <w:r w:rsidRPr="009576F7">
                    <w:rPr>
                      <w:rFonts w:cs="Arial"/>
                      <w:color w:val="000000" w:themeColor="text1"/>
                    </w:rPr>
                    <w:fldChar w:fldCharType="begin">
                      <w:ffData>
                        <w:name w:val="Kontrollkästchen95"/>
                        <w:enabled/>
                        <w:calcOnExit w:val="0"/>
                        <w:checkBox>
                          <w:sizeAuto/>
                          <w:default w:val="0"/>
                        </w:checkBox>
                      </w:ffData>
                    </w:fldChar>
                  </w:r>
                  <w:r w:rsidRPr="009576F7">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9576F7">
                    <w:rPr>
                      <w:rFonts w:cs="Arial"/>
                      <w:color w:val="000000" w:themeColor="text1"/>
                    </w:rPr>
                    <w:fldChar w:fldCharType="end"/>
                  </w:r>
                  <w:r w:rsidRPr="009576F7">
                    <w:rPr>
                      <w:rFonts w:cs="Arial"/>
                      <w:color w:val="000000" w:themeColor="text1"/>
                    </w:rPr>
                    <w:t xml:space="preserve">  Leistungen der LPH 5</w:t>
                  </w:r>
                </w:p>
              </w:tc>
              <w:tc>
                <w:tcPr>
                  <w:tcW w:w="1513"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t xml:space="preserve">am </w:t>
                  </w:r>
                  <w:r w:rsidRPr="009576F7">
                    <w:rPr>
                      <w:rFonts w:cs="Arial"/>
                      <w:color w:val="000000" w:themeColor="text1"/>
                    </w:rPr>
                    <w:fldChar w:fldCharType="begin">
                      <w:ffData>
                        <w:name w:val="Text59"/>
                        <w:enabled/>
                        <w:calcOnExit w:val="0"/>
                        <w:textInput/>
                      </w:ffData>
                    </w:fldChar>
                  </w:r>
                  <w:bookmarkStart w:id="6" w:name="Text59"/>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6"/>
                </w:p>
              </w:tc>
              <w:tc>
                <w:tcPr>
                  <w:tcW w:w="2520"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fldChar w:fldCharType="begin">
                      <w:ffData>
                        <w:name w:val="Text66"/>
                        <w:enabled/>
                        <w:calcOnExit w:val="0"/>
                        <w:textInput/>
                      </w:ffData>
                    </w:fldChar>
                  </w:r>
                  <w:bookmarkStart w:id="7" w:name="Text66"/>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7"/>
                  <w:r w:rsidRPr="009576F7">
                    <w:rPr>
                      <w:rFonts w:cs="Arial"/>
                      <w:color w:val="000000" w:themeColor="text1"/>
                    </w:rPr>
                    <w:t xml:space="preserve"> Wochen, ab </w:t>
                  </w:r>
                  <w:r w:rsidRPr="009576F7">
                    <w:rPr>
                      <w:rFonts w:cs="Arial"/>
                      <w:color w:val="000000" w:themeColor="text1"/>
                    </w:rPr>
                    <w:fldChar w:fldCharType="begin">
                      <w:ffData>
                        <w:name w:val="Text211"/>
                        <w:enabled/>
                        <w:calcOnExit w:val="0"/>
                        <w:textInput/>
                      </w:ffData>
                    </w:fldChar>
                  </w:r>
                  <w:bookmarkStart w:id="8" w:name="Text211"/>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8"/>
                </w:p>
              </w:tc>
            </w:tr>
            <w:tr w:rsidR="006D6F31" w:rsidRPr="00D57117" w:rsidTr="006D6F31">
              <w:tc>
                <w:tcPr>
                  <w:tcW w:w="3954" w:type="dxa"/>
                  <w:shd w:val="clear" w:color="auto" w:fill="auto"/>
                </w:tcPr>
                <w:p w:rsidR="006D6F31" w:rsidRPr="009576F7" w:rsidRDefault="006D6F31" w:rsidP="00231574">
                  <w:pPr>
                    <w:keepNext/>
                    <w:spacing w:before="120" w:line="276" w:lineRule="auto"/>
                    <w:ind w:left="284" w:hanging="365"/>
                    <w:rPr>
                      <w:rFonts w:cs="Arial"/>
                      <w:color w:val="000000" w:themeColor="text1"/>
                    </w:rPr>
                  </w:pPr>
                  <w:r w:rsidRPr="009576F7">
                    <w:rPr>
                      <w:rFonts w:cs="Arial"/>
                      <w:color w:val="000000" w:themeColor="text1"/>
                    </w:rPr>
                    <w:fldChar w:fldCharType="begin">
                      <w:ffData>
                        <w:name w:val="Kontrollkästchen95"/>
                        <w:enabled/>
                        <w:calcOnExit w:val="0"/>
                        <w:checkBox>
                          <w:sizeAuto/>
                          <w:default w:val="0"/>
                        </w:checkBox>
                      </w:ffData>
                    </w:fldChar>
                  </w:r>
                  <w:r w:rsidRPr="009576F7">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9576F7">
                    <w:rPr>
                      <w:rFonts w:cs="Arial"/>
                      <w:color w:val="000000" w:themeColor="text1"/>
                    </w:rPr>
                    <w:fldChar w:fldCharType="end"/>
                  </w:r>
                  <w:r w:rsidRPr="009576F7">
                    <w:rPr>
                      <w:rFonts w:cs="Arial"/>
                      <w:color w:val="000000" w:themeColor="text1"/>
                    </w:rPr>
                    <w:t xml:space="preserve">  Leistungen der LPH 6 bis 7</w:t>
                  </w:r>
                </w:p>
              </w:tc>
              <w:tc>
                <w:tcPr>
                  <w:tcW w:w="1513"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t xml:space="preserve">am </w:t>
                  </w:r>
                  <w:r w:rsidRPr="009576F7">
                    <w:rPr>
                      <w:rFonts w:cs="Arial"/>
                      <w:color w:val="000000" w:themeColor="text1"/>
                    </w:rPr>
                    <w:fldChar w:fldCharType="begin">
                      <w:ffData>
                        <w:name w:val="Text59"/>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c>
                <w:tcPr>
                  <w:tcW w:w="2520"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fldChar w:fldCharType="begin">
                      <w:ffData>
                        <w:name w:val="Text66"/>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r w:rsidRPr="009576F7">
                    <w:rPr>
                      <w:rFonts w:cs="Arial"/>
                      <w:color w:val="000000" w:themeColor="text1"/>
                    </w:rPr>
                    <w:t xml:space="preserve"> Wochen, ab </w:t>
                  </w:r>
                  <w:r w:rsidRPr="009576F7">
                    <w:rPr>
                      <w:rFonts w:cs="Arial"/>
                      <w:color w:val="000000" w:themeColor="text1"/>
                    </w:rPr>
                    <w:fldChar w:fldCharType="begin">
                      <w:ffData>
                        <w:name w:val="Text211"/>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r>
            <w:tr w:rsidR="006D6F31" w:rsidRPr="00D57117" w:rsidTr="006D6F31">
              <w:tc>
                <w:tcPr>
                  <w:tcW w:w="3954" w:type="dxa"/>
                  <w:shd w:val="clear" w:color="auto" w:fill="auto"/>
                </w:tcPr>
                <w:p w:rsidR="006D6F31" w:rsidRPr="009576F7" w:rsidRDefault="006D6F31" w:rsidP="00231574">
                  <w:pPr>
                    <w:keepNext/>
                    <w:spacing w:before="120" w:line="276" w:lineRule="auto"/>
                    <w:ind w:left="284" w:hanging="365"/>
                    <w:rPr>
                      <w:rFonts w:cs="Arial"/>
                      <w:color w:val="000000" w:themeColor="text1"/>
                    </w:rPr>
                  </w:pPr>
                  <w:r w:rsidRPr="009576F7">
                    <w:rPr>
                      <w:rFonts w:cs="Arial"/>
                      <w:color w:val="000000" w:themeColor="text1"/>
                    </w:rPr>
                    <w:fldChar w:fldCharType="begin">
                      <w:ffData>
                        <w:name w:val="Kontrollkästchen95"/>
                        <w:enabled/>
                        <w:calcOnExit w:val="0"/>
                        <w:checkBox>
                          <w:sizeAuto/>
                          <w:default w:val="0"/>
                        </w:checkBox>
                      </w:ffData>
                    </w:fldChar>
                  </w:r>
                  <w:r w:rsidRPr="009576F7">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9576F7">
                    <w:rPr>
                      <w:rFonts w:cs="Arial"/>
                      <w:color w:val="000000" w:themeColor="text1"/>
                    </w:rPr>
                    <w:fldChar w:fldCharType="end"/>
                  </w:r>
                  <w:r w:rsidRPr="009576F7">
                    <w:rPr>
                      <w:rFonts w:cs="Arial"/>
                      <w:color w:val="000000" w:themeColor="text1"/>
                    </w:rPr>
                    <w:t xml:space="preserve">  die Vorlage der Ausschreibungs-unterlagen:</w:t>
                  </w:r>
                </w:p>
              </w:tc>
              <w:tc>
                <w:tcPr>
                  <w:tcW w:w="1513"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t xml:space="preserve">am </w:t>
                  </w:r>
                  <w:r w:rsidRPr="009576F7">
                    <w:rPr>
                      <w:rFonts w:cs="Arial"/>
                      <w:color w:val="000000" w:themeColor="text1"/>
                    </w:rPr>
                    <w:fldChar w:fldCharType="begin">
                      <w:ffData>
                        <w:name w:val="Text59"/>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c>
                <w:tcPr>
                  <w:tcW w:w="2520"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fldChar w:fldCharType="begin">
                      <w:ffData>
                        <w:name w:val="Text66"/>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r w:rsidRPr="009576F7">
                    <w:rPr>
                      <w:rFonts w:cs="Arial"/>
                      <w:color w:val="000000" w:themeColor="text1"/>
                    </w:rPr>
                    <w:t xml:space="preserve"> Wochen, ab </w:t>
                  </w:r>
                  <w:r w:rsidRPr="009576F7">
                    <w:rPr>
                      <w:rFonts w:cs="Arial"/>
                      <w:color w:val="000000" w:themeColor="text1"/>
                    </w:rPr>
                    <w:fldChar w:fldCharType="begin">
                      <w:ffData>
                        <w:name w:val="Text211"/>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r>
            <w:tr w:rsidR="006D6F31" w:rsidRPr="00D57117" w:rsidTr="006D6F31">
              <w:tc>
                <w:tcPr>
                  <w:tcW w:w="3954" w:type="dxa"/>
                  <w:shd w:val="clear" w:color="auto" w:fill="auto"/>
                </w:tcPr>
                <w:p w:rsidR="006D6F31" w:rsidRPr="009576F7" w:rsidRDefault="006D6F31" w:rsidP="00231574">
                  <w:pPr>
                    <w:keepNext/>
                    <w:spacing w:before="120" w:line="276" w:lineRule="auto"/>
                    <w:ind w:left="284" w:hanging="365"/>
                    <w:rPr>
                      <w:rFonts w:cs="Arial"/>
                      <w:color w:val="000000" w:themeColor="text1"/>
                    </w:rPr>
                  </w:pPr>
                  <w:r w:rsidRPr="009576F7">
                    <w:rPr>
                      <w:rFonts w:cs="Arial"/>
                      <w:color w:val="000000" w:themeColor="text1"/>
                    </w:rPr>
                    <w:fldChar w:fldCharType="begin">
                      <w:ffData>
                        <w:name w:val="Kontrollkästchen95"/>
                        <w:enabled/>
                        <w:calcOnExit w:val="0"/>
                        <w:checkBox>
                          <w:sizeAuto/>
                          <w:default w:val="0"/>
                        </w:checkBox>
                      </w:ffData>
                    </w:fldChar>
                  </w:r>
                  <w:r w:rsidRPr="009576F7">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9576F7">
                    <w:rPr>
                      <w:rFonts w:cs="Arial"/>
                      <w:color w:val="000000" w:themeColor="text1"/>
                    </w:rPr>
                    <w:fldChar w:fldCharType="end"/>
                  </w:r>
                  <w:r w:rsidRPr="009576F7">
                    <w:rPr>
                      <w:rFonts w:cs="Arial"/>
                      <w:color w:val="000000" w:themeColor="text1"/>
                    </w:rPr>
                    <w:t xml:space="preserve">  Leistungen der LPH 8</w:t>
                  </w:r>
                </w:p>
              </w:tc>
              <w:tc>
                <w:tcPr>
                  <w:tcW w:w="1513"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t xml:space="preserve">am </w:t>
                  </w:r>
                  <w:r w:rsidRPr="009576F7">
                    <w:rPr>
                      <w:rFonts w:cs="Arial"/>
                      <w:color w:val="000000" w:themeColor="text1"/>
                    </w:rPr>
                    <w:fldChar w:fldCharType="begin">
                      <w:ffData>
                        <w:name w:val="Text59"/>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c>
                <w:tcPr>
                  <w:tcW w:w="2520"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fldChar w:fldCharType="begin">
                      <w:ffData>
                        <w:name w:val="Text66"/>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r w:rsidRPr="009576F7">
                    <w:rPr>
                      <w:rFonts w:cs="Arial"/>
                      <w:color w:val="000000" w:themeColor="text1"/>
                    </w:rPr>
                    <w:t xml:space="preserve"> Wochen, ab </w:t>
                  </w:r>
                  <w:r w:rsidRPr="009576F7">
                    <w:rPr>
                      <w:rFonts w:cs="Arial"/>
                      <w:color w:val="000000" w:themeColor="text1"/>
                    </w:rPr>
                    <w:fldChar w:fldCharType="begin">
                      <w:ffData>
                        <w:name w:val="Text211"/>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r>
            <w:tr w:rsidR="006D6F31" w:rsidRPr="00D57117" w:rsidTr="006D6F31">
              <w:tc>
                <w:tcPr>
                  <w:tcW w:w="3954" w:type="dxa"/>
                  <w:shd w:val="clear" w:color="auto" w:fill="auto"/>
                </w:tcPr>
                <w:p w:rsidR="006D6F31" w:rsidRPr="009576F7" w:rsidRDefault="006D6F31" w:rsidP="00231574">
                  <w:pPr>
                    <w:keepNext/>
                    <w:spacing w:before="120" w:line="276" w:lineRule="auto"/>
                    <w:ind w:left="284" w:hanging="365"/>
                    <w:jc w:val="both"/>
                    <w:rPr>
                      <w:rFonts w:cs="Arial"/>
                      <w:color w:val="000000" w:themeColor="text1"/>
                    </w:rPr>
                  </w:pPr>
                  <w:r w:rsidRPr="009576F7">
                    <w:rPr>
                      <w:rFonts w:cs="Arial"/>
                      <w:color w:val="000000" w:themeColor="text1"/>
                    </w:rPr>
                    <w:fldChar w:fldCharType="begin">
                      <w:ffData>
                        <w:name w:val="Kontrollkästchen95"/>
                        <w:enabled/>
                        <w:calcOnExit w:val="0"/>
                        <w:checkBox>
                          <w:sizeAuto/>
                          <w:default w:val="0"/>
                        </w:checkBox>
                      </w:ffData>
                    </w:fldChar>
                  </w:r>
                  <w:r w:rsidRPr="009576F7">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9576F7">
                    <w:rPr>
                      <w:rFonts w:cs="Arial"/>
                      <w:color w:val="000000" w:themeColor="text1"/>
                    </w:rPr>
                    <w:fldChar w:fldCharType="end"/>
                  </w:r>
                  <w:r w:rsidRPr="009576F7">
                    <w:rPr>
                      <w:rFonts w:cs="Arial"/>
                      <w:color w:val="000000" w:themeColor="text1"/>
                    </w:rPr>
                    <w:t xml:space="preserve">  </w:t>
                  </w:r>
                  <w:r w:rsidRPr="009576F7">
                    <w:rPr>
                      <w:rFonts w:cs="Arial"/>
                      <w:color w:val="000000" w:themeColor="text1"/>
                    </w:rPr>
                    <w:fldChar w:fldCharType="begin">
                      <w:ffData>
                        <w:name w:val="Text74"/>
                        <w:enabled/>
                        <w:calcOnExit w:val="0"/>
                        <w:textInput/>
                      </w:ffData>
                    </w:fldChar>
                  </w:r>
                  <w:bookmarkStart w:id="9" w:name="Text74"/>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9"/>
                </w:p>
              </w:tc>
              <w:tc>
                <w:tcPr>
                  <w:tcW w:w="1513"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t xml:space="preserve">am </w:t>
                  </w:r>
                  <w:r w:rsidRPr="009576F7">
                    <w:rPr>
                      <w:rFonts w:cs="Arial"/>
                      <w:color w:val="000000" w:themeColor="text1"/>
                    </w:rPr>
                    <w:fldChar w:fldCharType="begin">
                      <w:ffData>
                        <w:name w:val="Text61"/>
                        <w:enabled/>
                        <w:calcOnExit w:val="0"/>
                        <w:textInput/>
                      </w:ffData>
                    </w:fldChar>
                  </w:r>
                  <w:bookmarkStart w:id="10" w:name="Text61"/>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10"/>
                </w:p>
              </w:tc>
              <w:tc>
                <w:tcPr>
                  <w:tcW w:w="2520"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fldChar w:fldCharType="begin">
                      <w:ffData>
                        <w:name w:val="Text68"/>
                        <w:enabled/>
                        <w:calcOnExit w:val="0"/>
                        <w:textInput/>
                      </w:ffData>
                    </w:fldChar>
                  </w:r>
                  <w:bookmarkStart w:id="11" w:name="Text68"/>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11"/>
                  <w:r w:rsidRPr="009576F7">
                    <w:rPr>
                      <w:rFonts w:cs="Arial"/>
                      <w:color w:val="000000" w:themeColor="text1"/>
                    </w:rPr>
                    <w:t xml:space="preserve"> Wochen, ab </w:t>
                  </w:r>
                  <w:r w:rsidRPr="009576F7">
                    <w:rPr>
                      <w:rFonts w:cs="Arial"/>
                      <w:color w:val="000000" w:themeColor="text1"/>
                    </w:rPr>
                    <w:fldChar w:fldCharType="begin">
                      <w:ffData>
                        <w:name w:val="Text211"/>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r>
            <w:tr w:rsidR="006D6F31" w:rsidRPr="00D57117" w:rsidTr="006D6F31">
              <w:tc>
                <w:tcPr>
                  <w:tcW w:w="3954" w:type="dxa"/>
                  <w:shd w:val="clear" w:color="auto" w:fill="auto"/>
                </w:tcPr>
                <w:p w:rsidR="006D6F31" w:rsidRPr="009576F7" w:rsidRDefault="006D6F31" w:rsidP="00231574">
                  <w:pPr>
                    <w:keepNext/>
                    <w:spacing w:before="120" w:line="276" w:lineRule="auto"/>
                    <w:ind w:left="284" w:hanging="365"/>
                    <w:jc w:val="both"/>
                    <w:rPr>
                      <w:rFonts w:cs="Arial"/>
                      <w:color w:val="000000" w:themeColor="text1"/>
                    </w:rPr>
                  </w:pPr>
                  <w:r w:rsidRPr="009576F7">
                    <w:rPr>
                      <w:rFonts w:cs="Arial"/>
                      <w:color w:val="000000" w:themeColor="text1"/>
                    </w:rPr>
                    <w:fldChar w:fldCharType="begin">
                      <w:ffData>
                        <w:name w:val="Kontrollkästchen95"/>
                        <w:enabled/>
                        <w:calcOnExit w:val="0"/>
                        <w:checkBox>
                          <w:sizeAuto/>
                          <w:default w:val="0"/>
                        </w:checkBox>
                      </w:ffData>
                    </w:fldChar>
                  </w:r>
                  <w:r w:rsidRPr="009576F7">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9576F7">
                    <w:rPr>
                      <w:rFonts w:cs="Arial"/>
                      <w:color w:val="000000" w:themeColor="text1"/>
                    </w:rPr>
                    <w:fldChar w:fldCharType="end"/>
                  </w:r>
                  <w:r w:rsidRPr="009576F7">
                    <w:rPr>
                      <w:rFonts w:cs="Arial"/>
                      <w:color w:val="000000" w:themeColor="text1"/>
                    </w:rPr>
                    <w:t xml:space="preserve">  </w:t>
                  </w:r>
                  <w:r w:rsidRPr="009576F7">
                    <w:rPr>
                      <w:rFonts w:cs="Arial"/>
                      <w:color w:val="000000" w:themeColor="text1"/>
                    </w:rPr>
                    <w:fldChar w:fldCharType="begin">
                      <w:ffData>
                        <w:name w:val="Text75"/>
                        <w:enabled/>
                        <w:calcOnExit w:val="0"/>
                        <w:textInput/>
                      </w:ffData>
                    </w:fldChar>
                  </w:r>
                  <w:bookmarkStart w:id="12" w:name="Text75"/>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12"/>
                </w:p>
              </w:tc>
              <w:tc>
                <w:tcPr>
                  <w:tcW w:w="1513"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t xml:space="preserve">am </w:t>
                  </w:r>
                  <w:r w:rsidRPr="009576F7">
                    <w:rPr>
                      <w:rFonts w:cs="Arial"/>
                      <w:color w:val="000000" w:themeColor="text1"/>
                    </w:rPr>
                    <w:fldChar w:fldCharType="begin">
                      <w:ffData>
                        <w:name w:val="Text62"/>
                        <w:enabled/>
                        <w:calcOnExit w:val="0"/>
                        <w:textInput/>
                      </w:ffData>
                    </w:fldChar>
                  </w:r>
                  <w:bookmarkStart w:id="13" w:name="Text62"/>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13"/>
                </w:p>
              </w:tc>
              <w:tc>
                <w:tcPr>
                  <w:tcW w:w="2520" w:type="dxa"/>
                  <w:shd w:val="clear" w:color="auto" w:fill="auto"/>
                  <w:vAlign w:val="center"/>
                </w:tcPr>
                <w:p w:rsidR="006D6F31" w:rsidRPr="009576F7" w:rsidRDefault="006D6F31" w:rsidP="006D6F31">
                  <w:pPr>
                    <w:keepNext/>
                    <w:spacing w:before="120" w:line="276" w:lineRule="auto"/>
                    <w:rPr>
                      <w:rFonts w:cs="Arial"/>
                      <w:color w:val="000000" w:themeColor="text1"/>
                    </w:rPr>
                  </w:pPr>
                  <w:r w:rsidRPr="009576F7">
                    <w:rPr>
                      <w:rFonts w:cs="Arial"/>
                      <w:color w:val="000000" w:themeColor="text1"/>
                    </w:rPr>
                    <w:fldChar w:fldCharType="begin">
                      <w:ffData>
                        <w:name w:val="Text69"/>
                        <w:enabled/>
                        <w:calcOnExit w:val="0"/>
                        <w:textInput/>
                      </w:ffData>
                    </w:fldChar>
                  </w:r>
                  <w:bookmarkStart w:id="14" w:name="Text69"/>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bookmarkEnd w:id="14"/>
                  <w:r w:rsidRPr="009576F7">
                    <w:rPr>
                      <w:rFonts w:cs="Arial"/>
                      <w:color w:val="000000" w:themeColor="text1"/>
                    </w:rPr>
                    <w:t xml:space="preserve"> Wochen, ab </w:t>
                  </w:r>
                  <w:r w:rsidRPr="009576F7">
                    <w:rPr>
                      <w:rFonts w:cs="Arial"/>
                      <w:color w:val="000000" w:themeColor="text1"/>
                    </w:rPr>
                    <w:fldChar w:fldCharType="begin">
                      <w:ffData>
                        <w:name w:val="Text211"/>
                        <w:enabled/>
                        <w:calcOnExit w:val="0"/>
                        <w:textInput/>
                      </w:ffData>
                    </w:fldChar>
                  </w:r>
                  <w:r w:rsidRPr="009576F7">
                    <w:rPr>
                      <w:rFonts w:cs="Arial"/>
                      <w:color w:val="000000" w:themeColor="text1"/>
                    </w:rPr>
                    <w:instrText xml:space="preserve"> FORMTEXT </w:instrText>
                  </w:r>
                  <w:r w:rsidRPr="009576F7">
                    <w:rPr>
                      <w:rFonts w:cs="Arial"/>
                      <w:color w:val="000000" w:themeColor="text1"/>
                    </w:rPr>
                  </w:r>
                  <w:r w:rsidRPr="009576F7">
                    <w:rPr>
                      <w:rFonts w:cs="Arial"/>
                      <w:color w:val="000000" w:themeColor="text1"/>
                    </w:rPr>
                    <w:fldChar w:fldCharType="separate"/>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noProof/>
                      <w:color w:val="000000" w:themeColor="text1"/>
                    </w:rPr>
                    <w:t> </w:t>
                  </w:r>
                  <w:r w:rsidRPr="009576F7">
                    <w:rPr>
                      <w:rFonts w:cs="Arial"/>
                      <w:color w:val="000000" w:themeColor="text1"/>
                    </w:rPr>
                    <w:fldChar w:fldCharType="end"/>
                  </w:r>
                </w:p>
              </w:tc>
            </w:tr>
          </w:tbl>
          <w:p w:rsidR="006D6F31" w:rsidRPr="00D57117" w:rsidRDefault="006D6F31" w:rsidP="006D6F31">
            <w:pPr>
              <w:keepNext/>
              <w:spacing w:before="120" w:line="276" w:lineRule="auto"/>
              <w:jc w:val="both"/>
              <w:rPr>
                <w:rFonts w:cs="Arial"/>
              </w:rPr>
            </w:pPr>
          </w:p>
        </w:tc>
      </w:tr>
    </w:tbl>
    <w:p w:rsidR="00657A67" w:rsidRDefault="00657A67"/>
    <w:tbl>
      <w:tblPr>
        <w:tblW w:w="9212" w:type="dxa"/>
        <w:tblLayout w:type="fixed"/>
        <w:tblLook w:val="0000" w:firstRow="0" w:lastRow="0" w:firstColumn="0" w:lastColumn="0" w:noHBand="0" w:noVBand="0"/>
      </w:tblPr>
      <w:tblGrid>
        <w:gridCol w:w="9212"/>
      </w:tblGrid>
      <w:tr w:rsidR="006D6F31" w:rsidRPr="0099024B" w:rsidTr="003D028E">
        <w:tc>
          <w:tcPr>
            <w:tcW w:w="9212" w:type="dxa"/>
          </w:tcPr>
          <w:p w:rsidR="006D6F31" w:rsidRPr="0099024B" w:rsidRDefault="006D6F31" w:rsidP="00657A67">
            <w:pPr>
              <w:keepNext/>
              <w:keepLines/>
              <w:spacing w:before="240" w:line="276" w:lineRule="auto"/>
              <w:jc w:val="center"/>
              <w:rPr>
                <w:rFonts w:cs="Arial"/>
                <w:b/>
              </w:rPr>
            </w:pPr>
            <w:r w:rsidRPr="0099024B">
              <w:rPr>
                <w:rFonts w:cs="Arial"/>
                <w:b/>
              </w:rPr>
              <w:t>§</w:t>
            </w:r>
            <w:r>
              <w:rPr>
                <w:rFonts w:cs="Arial"/>
                <w:b/>
              </w:rPr>
              <w:t> </w:t>
            </w:r>
            <w:r w:rsidRPr="0099024B">
              <w:rPr>
                <w:rFonts w:cs="Arial"/>
                <w:b/>
              </w:rPr>
              <w:t>6</w:t>
            </w:r>
            <w:r w:rsidR="00657A67">
              <w:rPr>
                <w:rFonts w:cs="Arial"/>
                <w:b/>
              </w:rPr>
              <w:t xml:space="preserve">  S</w:t>
            </w:r>
            <w:r w:rsidRPr="0099024B">
              <w:rPr>
                <w:rFonts w:cs="Arial"/>
                <w:b/>
              </w:rPr>
              <w:t>pezifische Leistungspflichten</w:t>
            </w:r>
          </w:p>
        </w:tc>
      </w:tr>
      <w:tr w:rsidR="00657A67" w:rsidRPr="0099024B" w:rsidTr="00231574">
        <w:trPr>
          <w:cantSplit/>
        </w:trPr>
        <w:tc>
          <w:tcPr>
            <w:tcW w:w="9212" w:type="dxa"/>
          </w:tcPr>
          <w:p w:rsidR="00657A67" w:rsidRPr="0099024B" w:rsidRDefault="00657A67" w:rsidP="009576F7">
            <w:pPr>
              <w:spacing w:before="120" w:line="276" w:lineRule="auto"/>
              <w:jc w:val="both"/>
              <w:rPr>
                <w:rFonts w:cs="Arial"/>
              </w:rPr>
            </w:pPr>
            <w:r w:rsidRPr="00C37C1E">
              <w:rPr>
                <w:rFonts w:cs="Arial"/>
              </w:rPr>
              <w:t xml:space="preserve">Die spezifischen Leistungspflichten des Auftragnehmers umfassen die in </w:t>
            </w:r>
            <w:r w:rsidRPr="009576F7">
              <w:rPr>
                <w:rFonts w:cs="Arial"/>
              </w:rPr>
              <w:t xml:space="preserve">der  </w:t>
            </w:r>
            <w:r>
              <w:rPr>
                <w:rFonts w:cs="Arial"/>
              </w:rPr>
              <w:t xml:space="preserve">beiliegenden </w:t>
            </w:r>
            <w:r w:rsidRPr="009576F7">
              <w:rPr>
                <w:rFonts w:cs="Arial"/>
              </w:rPr>
              <w:t>Anlage</w:t>
            </w:r>
            <w:r w:rsidRPr="00C37C1E">
              <w:rPr>
                <w:rFonts w:cs="Arial"/>
              </w:rPr>
              <w:t xml:space="preserve"> zum § 6 </w:t>
            </w:r>
            <w:r w:rsidRPr="002C5254">
              <w:rPr>
                <w:rFonts w:cs="Arial"/>
                <w:color w:val="000000" w:themeColor="text1"/>
              </w:rPr>
              <w:t>enthaltenen Leistungen und gliedern sich in die  Leistungsphasen gem. § 6 des Rahmenvertrags.</w:t>
            </w:r>
          </w:p>
        </w:tc>
      </w:tr>
    </w:tbl>
    <w:p w:rsidR="00657A67" w:rsidRDefault="00657A67"/>
    <w:tbl>
      <w:tblPr>
        <w:tblW w:w="9212" w:type="dxa"/>
        <w:tblLayout w:type="fixed"/>
        <w:tblLook w:val="0000" w:firstRow="0" w:lastRow="0" w:firstColumn="0" w:lastColumn="0" w:noHBand="0" w:noVBand="0"/>
      </w:tblPr>
      <w:tblGrid>
        <w:gridCol w:w="9212"/>
      </w:tblGrid>
      <w:tr w:rsidR="006D6F31" w:rsidRPr="0099024B" w:rsidTr="003D028E">
        <w:tc>
          <w:tcPr>
            <w:tcW w:w="9212" w:type="dxa"/>
          </w:tcPr>
          <w:p w:rsidR="006D6F31" w:rsidRPr="0099024B" w:rsidRDefault="006D6F31" w:rsidP="00657A67">
            <w:pPr>
              <w:keepNext/>
              <w:keepLines/>
              <w:spacing w:before="240" w:line="276" w:lineRule="auto"/>
              <w:jc w:val="center"/>
              <w:rPr>
                <w:rFonts w:cs="Arial"/>
                <w:b/>
              </w:rPr>
            </w:pPr>
            <w:r w:rsidRPr="0099024B">
              <w:rPr>
                <w:rFonts w:cs="Arial"/>
                <w:b/>
              </w:rPr>
              <w:lastRenderedPageBreak/>
              <w:t>§</w:t>
            </w:r>
            <w:r>
              <w:rPr>
                <w:rFonts w:cs="Arial"/>
                <w:b/>
              </w:rPr>
              <w:t> </w:t>
            </w:r>
            <w:r w:rsidRPr="0099024B">
              <w:rPr>
                <w:rFonts w:cs="Arial"/>
                <w:b/>
              </w:rPr>
              <w:t>7</w:t>
            </w:r>
            <w:r w:rsidR="00150F63">
              <w:rPr>
                <w:rFonts w:cs="Arial"/>
                <w:b/>
              </w:rPr>
              <w:t xml:space="preserve"> bis 9</w:t>
            </w:r>
            <w:r w:rsidR="00657A67">
              <w:rPr>
                <w:rFonts w:cs="Arial"/>
                <w:b/>
              </w:rPr>
              <w:t xml:space="preserve">  </w:t>
            </w:r>
            <w:r w:rsidRPr="0099024B">
              <w:rPr>
                <w:rFonts w:cs="Arial"/>
                <w:b/>
              </w:rPr>
              <w:t>Fachlich Beteiligte</w:t>
            </w:r>
          </w:p>
        </w:tc>
      </w:tr>
      <w:tr w:rsidR="00657A67" w:rsidRPr="0099024B" w:rsidTr="00231574">
        <w:trPr>
          <w:cantSplit/>
        </w:trPr>
        <w:tc>
          <w:tcPr>
            <w:tcW w:w="9212" w:type="dxa"/>
          </w:tcPr>
          <w:p w:rsidR="00657A67" w:rsidRPr="00150F63" w:rsidRDefault="00657A67" w:rsidP="004E2DB2">
            <w:pPr>
              <w:spacing w:before="120" w:line="276" w:lineRule="auto"/>
              <w:jc w:val="both"/>
              <w:rPr>
                <w:rFonts w:cs="Arial"/>
                <w:color w:val="000000" w:themeColor="text1"/>
              </w:rPr>
            </w:pPr>
            <w:r w:rsidRPr="00150F63">
              <w:rPr>
                <w:rFonts w:cs="Arial"/>
                <w:color w:val="000000" w:themeColor="text1"/>
              </w:rPr>
              <w:t>Es gelten die Regelungen aus dem Rahmenvertrag.</w:t>
            </w:r>
          </w:p>
        </w:tc>
      </w:tr>
    </w:tbl>
    <w:p w:rsidR="00657A67" w:rsidRDefault="00657A67"/>
    <w:tbl>
      <w:tblPr>
        <w:tblW w:w="9212" w:type="dxa"/>
        <w:tblLayout w:type="fixed"/>
        <w:tblLook w:val="0000" w:firstRow="0" w:lastRow="0" w:firstColumn="0" w:lastColumn="0" w:noHBand="0" w:noVBand="0"/>
      </w:tblPr>
      <w:tblGrid>
        <w:gridCol w:w="1008"/>
        <w:gridCol w:w="8204"/>
      </w:tblGrid>
      <w:tr w:rsidR="006D6F31" w:rsidRPr="0099024B" w:rsidTr="003D028E">
        <w:tc>
          <w:tcPr>
            <w:tcW w:w="9212" w:type="dxa"/>
            <w:gridSpan w:val="2"/>
          </w:tcPr>
          <w:p w:rsidR="006D6F31" w:rsidRPr="0099024B" w:rsidRDefault="006D6F31" w:rsidP="00657A67">
            <w:pPr>
              <w:keepNext/>
              <w:keepLines/>
              <w:spacing w:before="240" w:line="276" w:lineRule="auto"/>
              <w:jc w:val="center"/>
              <w:rPr>
                <w:rFonts w:cs="Arial"/>
                <w:b/>
              </w:rPr>
            </w:pPr>
            <w:r>
              <w:rPr>
                <w:rFonts w:cs="Arial"/>
                <w:b/>
              </w:rPr>
              <w:t>§ </w:t>
            </w:r>
            <w:r w:rsidRPr="0099024B">
              <w:rPr>
                <w:rFonts w:cs="Arial"/>
                <w:b/>
              </w:rPr>
              <w:t>10</w:t>
            </w:r>
            <w:r w:rsidR="00657A67">
              <w:rPr>
                <w:rFonts w:cs="Arial"/>
                <w:b/>
              </w:rPr>
              <w:t xml:space="preserve">  </w:t>
            </w:r>
            <w:r w:rsidRPr="0099024B">
              <w:rPr>
                <w:rFonts w:cs="Arial"/>
                <w:b/>
              </w:rPr>
              <w:t>Honorar</w:t>
            </w:r>
          </w:p>
        </w:tc>
      </w:tr>
      <w:tr w:rsidR="006D6F31" w:rsidRPr="0099024B" w:rsidTr="003D028E">
        <w:tc>
          <w:tcPr>
            <w:tcW w:w="1008" w:type="dxa"/>
          </w:tcPr>
          <w:p w:rsidR="006D6F31" w:rsidRPr="0099024B" w:rsidRDefault="006D6F31" w:rsidP="0099024B">
            <w:pPr>
              <w:keepNext/>
              <w:spacing w:before="120" w:line="276" w:lineRule="auto"/>
              <w:jc w:val="both"/>
              <w:rPr>
                <w:rFonts w:cs="Arial"/>
                <w:b/>
              </w:rPr>
            </w:pPr>
            <w:r w:rsidRPr="0099024B">
              <w:rPr>
                <w:rFonts w:cs="Arial"/>
                <w:b/>
              </w:rPr>
              <w:t>10.1</w:t>
            </w:r>
          </w:p>
        </w:tc>
        <w:tc>
          <w:tcPr>
            <w:tcW w:w="8204" w:type="dxa"/>
          </w:tcPr>
          <w:p w:rsidR="006D6F31" w:rsidRPr="0099024B" w:rsidRDefault="006D6F31" w:rsidP="0099024B">
            <w:pPr>
              <w:keepNext/>
              <w:spacing w:before="120" w:line="276" w:lineRule="auto"/>
              <w:jc w:val="both"/>
              <w:rPr>
                <w:rFonts w:cs="Arial"/>
              </w:rPr>
            </w:pPr>
            <w:r w:rsidRPr="0099024B">
              <w:rPr>
                <w:rFonts w:cs="Arial"/>
              </w:rPr>
              <w:t>Anrechenbare Kosten</w:t>
            </w:r>
          </w:p>
        </w:tc>
      </w:tr>
      <w:tr w:rsidR="008F0D77" w:rsidRPr="0099024B" w:rsidTr="003D028E">
        <w:tc>
          <w:tcPr>
            <w:tcW w:w="1008" w:type="dxa"/>
          </w:tcPr>
          <w:p w:rsidR="008F0D77" w:rsidRPr="0099024B" w:rsidRDefault="008F0D77" w:rsidP="0099024B">
            <w:pPr>
              <w:keepNext/>
              <w:spacing w:before="120" w:line="276" w:lineRule="auto"/>
              <w:jc w:val="both"/>
              <w:rPr>
                <w:rFonts w:cs="Arial"/>
                <w:b/>
              </w:rPr>
            </w:pPr>
          </w:p>
        </w:tc>
        <w:tc>
          <w:tcPr>
            <w:tcW w:w="8204" w:type="dxa"/>
          </w:tcPr>
          <w:p w:rsidR="008F0D77" w:rsidRPr="00150F63" w:rsidRDefault="00150F63" w:rsidP="0099024B">
            <w:pPr>
              <w:keepNext/>
              <w:spacing w:before="120" w:line="276" w:lineRule="auto"/>
              <w:jc w:val="both"/>
              <w:rPr>
                <w:rFonts w:cs="Arial"/>
                <w:color w:val="000000" w:themeColor="text1"/>
              </w:rPr>
            </w:pPr>
            <w:r w:rsidRPr="00150F63">
              <w:rPr>
                <w:rFonts w:cs="Arial"/>
                <w:color w:val="000000" w:themeColor="text1"/>
              </w:rPr>
              <w:t xml:space="preserve">  </w:t>
            </w:r>
            <w:r w:rsidR="00D13DE9" w:rsidRPr="00150F63">
              <w:rPr>
                <w:rFonts w:cs="Arial"/>
                <w:color w:val="000000" w:themeColor="text1"/>
              </w:rPr>
              <w:fldChar w:fldCharType="begin">
                <w:ffData>
                  <w:name w:val="Kontrollkästchen241"/>
                  <w:enabled/>
                  <w:calcOnExit w:val="0"/>
                  <w:checkBox>
                    <w:sizeAuto/>
                    <w:default w:val="0"/>
                  </w:checkBox>
                </w:ffData>
              </w:fldChar>
            </w:r>
            <w:r w:rsidR="00D13DE9" w:rsidRPr="00150F63">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00D13DE9" w:rsidRPr="00150F63">
              <w:rPr>
                <w:rFonts w:cs="Arial"/>
                <w:color w:val="000000" w:themeColor="text1"/>
              </w:rPr>
              <w:fldChar w:fldCharType="end"/>
            </w:r>
            <w:r w:rsidR="00D13DE9" w:rsidRPr="00150F63">
              <w:rPr>
                <w:rFonts w:cs="Arial"/>
                <w:color w:val="000000" w:themeColor="text1"/>
              </w:rPr>
              <w:t xml:space="preserve"> </w:t>
            </w:r>
            <w:r w:rsidR="008F0D77" w:rsidRPr="00150F63">
              <w:rPr>
                <w:rFonts w:cs="Arial"/>
                <w:color w:val="000000" w:themeColor="text1"/>
              </w:rPr>
              <w:t>Das Honorar richtet sich nach  § 10.1 des o.g. Rahmenvertrags</w:t>
            </w:r>
          </w:p>
        </w:tc>
      </w:tr>
      <w:tr w:rsidR="006D6F31" w:rsidRPr="0099024B" w:rsidTr="003D028E">
        <w:tc>
          <w:tcPr>
            <w:tcW w:w="1008" w:type="dxa"/>
          </w:tcPr>
          <w:p w:rsidR="006D6F31" w:rsidRDefault="006D6F31"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Default="00657A67" w:rsidP="0099024B">
            <w:pPr>
              <w:spacing w:before="120" w:line="276" w:lineRule="auto"/>
              <w:jc w:val="both"/>
              <w:rPr>
                <w:rFonts w:cs="Arial"/>
              </w:rPr>
            </w:pPr>
          </w:p>
          <w:p w:rsidR="00657A67" w:rsidRPr="0099024B" w:rsidRDefault="00657A67" w:rsidP="0099024B">
            <w:pPr>
              <w:spacing w:before="120" w:line="276" w:lineRule="auto"/>
              <w:jc w:val="both"/>
              <w:rPr>
                <w:rFonts w:cs="Arial"/>
              </w:rPr>
            </w:pPr>
          </w:p>
        </w:tc>
        <w:tc>
          <w:tcPr>
            <w:tcW w:w="8204" w:type="dxa"/>
          </w:tcPr>
          <w:tbl>
            <w:tblPr>
              <w:tblW w:w="9322" w:type="dxa"/>
              <w:tblLayout w:type="fixed"/>
              <w:tblLook w:val="0000" w:firstRow="0" w:lastRow="0" w:firstColumn="0" w:lastColumn="0" w:noHBand="0" w:noVBand="0"/>
            </w:tblPr>
            <w:tblGrid>
              <w:gridCol w:w="9322"/>
            </w:tblGrid>
            <w:tr w:rsidR="0017234E" w:rsidRPr="00150F63" w:rsidTr="00DC2234">
              <w:trPr>
                <w:cantSplit/>
              </w:trPr>
              <w:tc>
                <w:tcPr>
                  <w:tcW w:w="8314" w:type="dxa"/>
                </w:tcPr>
                <w:p w:rsidR="00657A67" w:rsidRPr="00150F63" w:rsidRDefault="0017234E" w:rsidP="007648A9">
                  <w:pPr>
                    <w:keepNext/>
                    <w:spacing w:before="120" w:line="276" w:lineRule="auto"/>
                    <w:ind w:right="1150"/>
                    <w:jc w:val="both"/>
                    <w:rPr>
                      <w:rFonts w:cs="Arial"/>
                      <w:color w:val="000000" w:themeColor="text1"/>
                    </w:rPr>
                  </w:pPr>
                  <w:r w:rsidRPr="00150F63">
                    <w:rPr>
                      <w:rFonts w:cs="Arial"/>
                      <w:color w:val="000000" w:themeColor="text1"/>
                    </w:rPr>
                    <w:fldChar w:fldCharType="begin">
                      <w:ffData>
                        <w:name w:val="Kontrollkästchen241"/>
                        <w:enabled/>
                        <w:calcOnExit w:val="0"/>
                        <w:checkBox>
                          <w:sizeAuto/>
                          <w:default w:val="0"/>
                        </w:checkBox>
                      </w:ffData>
                    </w:fldChar>
                  </w:r>
                  <w:r w:rsidRPr="00150F63">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150F63">
                    <w:rPr>
                      <w:rFonts w:cs="Arial"/>
                      <w:color w:val="000000" w:themeColor="text1"/>
                    </w:rPr>
                    <w:fldChar w:fldCharType="end"/>
                  </w:r>
                  <w:r w:rsidRPr="00150F63">
                    <w:rPr>
                      <w:rFonts w:cs="Arial"/>
                      <w:color w:val="000000" w:themeColor="text1"/>
                    </w:rPr>
                    <w:t xml:space="preserve"> Die anrechenbaren Kosten der mitzuverarbeitenden Bausubstanz (mvB) für diesen Einzelabruf gemäß § 4 Absatz 3 HOAI betragen:</w:t>
                  </w:r>
                </w:p>
              </w:tc>
            </w:tr>
            <w:tr w:rsidR="0017234E" w:rsidRPr="00150F63" w:rsidTr="00657A67">
              <w:trPr>
                <w:trHeight w:val="4346"/>
              </w:trPr>
              <w:tc>
                <w:tcPr>
                  <w:tcW w:w="83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0"/>
                    <w:gridCol w:w="2002"/>
                  </w:tblGrid>
                  <w:tr w:rsidR="0065250E" w:rsidRPr="00150F63" w:rsidTr="00657A67">
                    <w:trPr>
                      <w:trHeight w:val="395"/>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Anlagengruppen des Gebäudes/Ingenieurbauwerkes nach § 1</w:t>
                        </w:r>
                      </w:p>
                    </w:tc>
                    <w:tc>
                      <w:tcPr>
                        <w:tcW w:w="2002" w:type="dxa"/>
                        <w:shd w:val="clear" w:color="auto" w:fill="auto"/>
                      </w:tcPr>
                      <w:p w:rsidR="0065250E" w:rsidRPr="00150F63" w:rsidRDefault="00D66EC1" w:rsidP="00DC2234">
                        <w:pPr>
                          <w:keepNext/>
                          <w:spacing w:before="120" w:line="276" w:lineRule="auto"/>
                          <w:jc w:val="both"/>
                          <w:rPr>
                            <w:rFonts w:cs="Arial"/>
                            <w:color w:val="000000" w:themeColor="text1"/>
                          </w:rPr>
                        </w:pPr>
                        <w:r>
                          <w:rPr>
                            <w:rFonts w:cs="Arial"/>
                            <w:color w:val="000000" w:themeColor="text1"/>
                          </w:rPr>
                          <w:t>mvB</w:t>
                        </w:r>
                      </w:p>
                    </w:tc>
                  </w:tr>
                  <w:tr w:rsidR="0065250E" w:rsidRPr="00150F63" w:rsidTr="00657A67">
                    <w:trPr>
                      <w:trHeight w:val="410"/>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1.1.1  Abwasser-, Wasser und Gasanlagen</w:t>
                        </w:r>
                      </w:p>
                    </w:tc>
                    <w:tc>
                      <w:tcPr>
                        <w:tcW w:w="2002"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fldChar w:fldCharType="begin">
                            <w:ffData>
                              <w:name w:val="Text120"/>
                              <w:enabled/>
                              <w:calcOnExit w:val="0"/>
                              <w:textInput/>
                            </w:ffData>
                          </w:fldChar>
                        </w:r>
                        <w:r w:rsidRPr="00150F63">
                          <w:rPr>
                            <w:rFonts w:cs="Arial"/>
                            <w:color w:val="000000" w:themeColor="text1"/>
                          </w:rPr>
                          <w:instrText xml:space="preserve"> FORMTEXT </w:instrText>
                        </w:r>
                        <w:r w:rsidRPr="00150F63">
                          <w:rPr>
                            <w:rFonts w:cs="Arial"/>
                            <w:color w:val="000000" w:themeColor="text1"/>
                          </w:rPr>
                        </w:r>
                        <w:r w:rsidRPr="00150F63">
                          <w:rPr>
                            <w:rFonts w:cs="Arial"/>
                            <w:color w:val="000000" w:themeColor="text1"/>
                          </w:rPr>
                          <w:fldChar w:fldCharType="separate"/>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color w:val="000000" w:themeColor="text1"/>
                          </w:rPr>
                          <w:fldChar w:fldCharType="end"/>
                        </w:r>
                      </w:p>
                    </w:tc>
                  </w:tr>
                  <w:tr w:rsidR="0065250E" w:rsidRPr="00150F63" w:rsidTr="00657A67">
                    <w:trPr>
                      <w:trHeight w:val="395"/>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1.1.2  Wärmeversorgungsanlagen</w:t>
                        </w:r>
                      </w:p>
                    </w:tc>
                    <w:tc>
                      <w:tcPr>
                        <w:tcW w:w="2002"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fldChar w:fldCharType="begin">
                            <w:ffData>
                              <w:name w:val="Text122"/>
                              <w:enabled/>
                              <w:calcOnExit w:val="0"/>
                              <w:textInput/>
                            </w:ffData>
                          </w:fldChar>
                        </w:r>
                        <w:r w:rsidRPr="00150F63">
                          <w:rPr>
                            <w:rFonts w:cs="Arial"/>
                            <w:color w:val="000000" w:themeColor="text1"/>
                          </w:rPr>
                          <w:instrText xml:space="preserve"> FORMTEXT </w:instrText>
                        </w:r>
                        <w:r w:rsidRPr="00150F63">
                          <w:rPr>
                            <w:rFonts w:cs="Arial"/>
                            <w:color w:val="000000" w:themeColor="text1"/>
                          </w:rPr>
                        </w:r>
                        <w:r w:rsidRPr="00150F63">
                          <w:rPr>
                            <w:rFonts w:cs="Arial"/>
                            <w:color w:val="000000" w:themeColor="text1"/>
                          </w:rPr>
                          <w:fldChar w:fldCharType="separate"/>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color w:val="000000" w:themeColor="text1"/>
                          </w:rPr>
                          <w:fldChar w:fldCharType="end"/>
                        </w:r>
                      </w:p>
                    </w:tc>
                  </w:tr>
                  <w:tr w:rsidR="0065250E" w:rsidRPr="00150F63" w:rsidTr="00657A67">
                    <w:trPr>
                      <w:trHeight w:val="395"/>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1.1.3  Lufttechnische Anlagen</w:t>
                        </w:r>
                      </w:p>
                    </w:tc>
                    <w:tc>
                      <w:tcPr>
                        <w:tcW w:w="2002"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fldChar w:fldCharType="begin">
                            <w:ffData>
                              <w:name w:val="Text122"/>
                              <w:enabled/>
                              <w:calcOnExit w:val="0"/>
                              <w:textInput/>
                            </w:ffData>
                          </w:fldChar>
                        </w:r>
                        <w:r w:rsidRPr="00150F63">
                          <w:rPr>
                            <w:rFonts w:cs="Arial"/>
                            <w:color w:val="000000" w:themeColor="text1"/>
                          </w:rPr>
                          <w:instrText xml:space="preserve"> FORMTEXT </w:instrText>
                        </w:r>
                        <w:r w:rsidRPr="00150F63">
                          <w:rPr>
                            <w:rFonts w:cs="Arial"/>
                            <w:color w:val="000000" w:themeColor="text1"/>
                          </w:rPr>
                        </w:r>
                        <w:r w:rsidRPr="00150F63">
                          <w:rPr>
                            <w:rFonts w:cs="Arial"/>
                            <w:color w:val="000000" w:themeColor="text1"/>
                          </w:rPr>
                          <w:fldChar w:fldCharType="separate"/>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color w:val="000000" w:themeColor="text1"/>
                          </w:rPr>
                          <w:fldChar w:fldCharType="end"/>
                        </w:r>
                      </w:p>
                    </w:tc>
                  </w:tr>
                  <w:tr w:rsidR="0065250E" w:rsidRPr="00150F63" w:rsidTr="00657A67">
                    <w:trPr>
                      <w:trHeight w:val="395"/>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1.1.4  Starkstromanlagen</w:t>
                        </w:r>
                      </w:p>
                    </w:tc>
                    <w:tc>
                      <w:tcPr>
                        <w:tcW w:w="2002"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fldChar w:fldCharType="begin">
                            <w:ffData>
                              <w:name w:val="Text122"/>
                              <w:enabled/>
                              <w:calcOnExit w:val="0"/>
                              <w:textInput/>
                            </w:ffData>
                          </w:fldChar>
                        </w:r>
                        <w:r w:rsidRPr="00150F63">
                          <w:rPr>
                            <w:rFonts w:cs="Arial"/>
                            <w:color w:val="000000" w:themeColor="text1"/>
                          </w:rPr>
                          <w:instrText xml:space="preserve"> FORMTEXT </w:instrText>
                        </w:r>
                        <w:r w:rsidRPr="00150F63">
                          <w:rPr>
                            <w:rFonts w:cs="Arial"/>
                            <w:color w:val="000000" w:themeColor="text1"/>
                          </w:rPr>
                        </w:r>
                        <w:r w:rsidRPr="00150F63">
                          <w:rPr>
                            <w:rFonts w:cs="Arial"/>
                            <w:color w:val="000000" w:themeColor="text1"/>
                          </w:rPr>
                          <w:fldChar w:fldCharType="separate"/>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color w:val="000000" w:themeColor="text1"/>
                          </w:rPr>
                          <w:fldChar w:fldCharType="end"/>
                        </w:r>
                      </w:p>
                    </w:tc>
                  </w:tr>
                  <w:tr w:rsidR="0065250E" w:rsidRPr="00150F63" w:rsidTr="00657A67">
                    <w:trPr>
                      <w:trHeight w:val="410"/>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1.1.5  Fernmelde- und informationstechnische Anlagen</w:t>
                        </w:r>
                      </w:p>
                    </w:tc>
                    <w:tc>
                      <w:tcPr>
                        <w:tcW w:w="2002"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fldChar w:fldCharType="begin">
                            <w:ffData>
                              <w:name w:val="Text122"/>
                              <w:enabled/>
                              <w:calcOnExit w:val="0"/>
                              <w:textInput/>
                            </w:ffData>
                          </w:fldChar>
                        </w:r>
                        <w:r w:rsidRPr="00150F63">
                          <w:rPr>
                            <w:rFonts w:cs="Arial"/>
                            <w:color w:val="000000" w:themeColor="text1"/>
                          </w:rPr>
                          <w:instrText xml:space="preserve"> FORMTEXT </w:instrText>
                        </w:r>
                        <w:r w:rsidRPr="00150F63">
                          <w:rPr>
                            <w:rFonts w:cs="Arial"/>
                            <w:color w:val="000000" w:themeColor="text1"/>
                          </w:rPr>
                        </w:r>
                        <w:r w:rsidRPr="00150F63">
                          <w:rPr>
                            <w:rFonts w:cs="Arial"/>
                            <w:color w:val="000000" w:themeColor="text1"/>
                          </w:rPr>
                          <w:fldChar w:fldCharType="separate"/>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color w:val="000000" w:themeColor="text1"/>
                          </w:rPr>
                          <w:fldChar w:fldCharType="end"/>
                        </w:r>
                      </w:p>
                    </w:tc>
                  </w:tr>
                  <w:tr w:rsidR="0065250E" w:rsidRPr="00150F63" w:rsidTr="00657A67">
                    <w:trPr>
                      <w:trHeight w:val="395"/>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1.1.6  Förderanlagen</w:t>
                        </w:r>
                      </w:p>
                    </w:tc>
                    <w:tc>
                      <w:tcPr>
                        <w:tcW w:w="2002"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fldChar w:fldCharType="begin">
                            <w:ffData>
                              <w:name w:val="Text122"/>
                              <w:enabled/>
                              <w:calcOnExit w:val="0"/>
                              <w:textInput/>
                            </w:ffData>
                          </w:fldChar>
                        </w:r>
                        <w:r w:rsidRPr="00150F63">
                          <w:rPr>
                            <w:rFonts w:cs="Arial"/>
                            <w:color w:val="000000" w:themeColor="text1"/>
                          </w:rPr>
                          <w:instrText xml:space="preserve"> FORMTEXT </w:instrText>
                        </w:r>
                        <w:r w:rsidRPr="00150F63">
                          <w:rPr>
                            <w:rFonts w:cs="Arial"/>
                            <w:color w:val="000000" w:themeColor="text1"/>
                          </w:rPr>
                        </w:r>
                        <w:r w:rsidRPr="00150F63">
                          <w:rPr>
                            <w:rFonts w:cs="Arial"/>
                            <w:color w:val="000000" w:themeColor="text1"/>
                          </w:rPr>
                          <w:fldChar w:fldCharType="separate"/>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color w:val="000000" w:themeColor="text1"/>
                          </w:rPr>
                          <w:fldChar w:fldCharType="end"/>
                        </w:r>
                      </w:p>
                    </w:tc>
                  </w:tr>
                  <w:tr w:rsidR="0065250E" w:rsidRPr="00150F63" w:rsidTr="00657A67">
                    <w:trPr>
                      <w:trHeight w:val="679"/>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1.1.7  nutzungsspezifische Anlagen und verfahrenstechnische Anlagen</w:t>
                        </w:r>
                      </w:p>
                    </w:tc>
                    <w:tc>
                      <w:tcPr>
                        <w:tcW w:w="2002"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fldChar w:fldCharType="begin">
                            <w:ffData>
                              <w:name w:val="Text122"/>
                              <w:enabled/>
                              <w:calcOnExit w:val="0"/>
                              <w:textInput/>
                            </w:ffData>
                          </w:fldChar>
                        </w:r>
                        <w:r w:rsidRPr="00150F63">
                          <w:rPr>
                            <w:rFonts w:cs="Arial"/>
                            <w:color w:val="000000" w:themeColor="text1"/>
                          </w:rPr>
                          <w:instrText xml:space="preserve"> FORMTEXT </w:instrText>
                        </w:r>
                        <w:r w:rsidRPr="00150F63">
                          <w:rPr>
                            <w:rFonts w:cs="Arial"/>
                            <w:color w:val="000000" w:themeColor="text1"/>
                          </w:rPr>
                        </w:r>
                        <w:r w:rsidRPr="00150F63">
                          <w:rPr>
                            <w:rFonts w:cs="Arial"/>
                            <w:color w:val="000000" w:themeColor="text1"/>
                          </w:rPr>
                          <w:fldChar w:fldCharType="separate"/>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color w:val="000000" w:themeColor="text1"/>
                          </w:rPr>
                          <w:fldChar w:fldCharType="end"/>
                        </w:r>
                      </w:p>
                    </w:tc>
                  </w:tr>
                  <w:tr w:rsidR="0065250E" w:rsidRPr="00150F63" w:rsidTr="00657A67">
                    <w:trPr>
                      <w:trHeight w:val="812"/>
                    </w:trPr>
                    <w:tc>
                      <w:tcPr>
                        <w:tcW w:w="5980"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t>1.1.8 Gebäudeautomation und Automation von Ingenieur bauwerken</w:t>
                        </w:r>
                      </w:p>
                    </w:tc>
                    <w:tc>
                      <w:tcPr>
                        <w:tcW w:w="2002" w:type="dxa"/>
                        <w:shd w:val="clear" w:color="auto" w:fill="auto"/>
                      </w:tcPr>
                      <w:p w:rsidR="0065250E" w:rsidRPr="00150F63" w:rsidRDefault="0065250E" w:rsidP="00DC2234">
                        <w:pPr>
                          <w:keepNext/>
                          <w:spacing w:before="120" w:line="276" w:lineRule="auto"/>
                          <w:jc w:val="both"/>
                          <w:rPr>
                            <w:rFonts w:cs="Arial"/>
                            <w:color w:val="000000" w:themeColor="text1"/>
                          </w:rPr>
                        </w:pPr>
                        <w:r w:rsidRPr="00150F63">
                          <w:rPr>
                            <w:rFonts w:cs="Arial"/>
                            <w:color w:val="000000" w:themeColor="text1"/>
                          </w:rPr>
                          <w:fldChar w:fldCharType="begin">
                            <w:ffData>
                              <w:name w:val="Text122"/>
                              <w:enabled/>
                              <w:calcOnExit w:val="0"/>
                              <w:textInput/>
                            </w:ffData>
                          </w:fldChar>
                        </w:r>
                        <w:r w:rsidRPr="00150F63">
                          <w:rPr>
                            <w:rFonts w:cs="Arial"/>
                            <w:color w:val="000000" w:themeColor="text1"/>
                          </w:rPr>
                          <w:instrText xml:space="preserve"> FORMTEXT </w:instrText>
                        </w:r>
                        <w:r w:rsidRPr="00150F63">
                          <w:rPr>
                            <w:rFonts w:cs="Arial"/>
                            <w:color w:val="000000" w:themeColor="text1"/>
                          </w:rPr>
                        </w:r>
                        <w:r w:rsidRPr="00150F63">
                          <w:rPr>
                            <w:rFonts w:cs="Arial"/>
                            <w:color w:val="000000" w:themeColor="text1"/>
                          </w:rPr>
                          <w:fldChar w:fldCharType="separate"/>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noProof/>
                            <w:color w:val="000000" w:themeColor="text1"/>
                          </w:rPr>
                          <w:t> </w:t>
                        </w:r>
                        <w:r w:rsidRPr="00150F63">
                          <w:rPr>
                            <w:rFonts w:cs="Arial"/>
                            <w:color w:val="000000" w:themeColor="text1"/>
                          </w:rPr>
                          <w:fldChar w:fldCharType="end"/>
                        </w:r>
                      </w:p>
                    </w:tc>
                  </w:tr>
                </w:tbl>
                <w:p w:rsidR="0017234E" w:rsidRPr="00150F63" w:rsidRDefault="0017234E" w:rsidP="00DC2234">
                  <w:pPr>
                    <w:keepNext/>
                    <w:spacing w:before="120" w:line="276" w:lineRule="auto"/>
                    <w:jc w:val="both"/>
                    <w:rPr>
                      <w:rFonts w:cs="Arial"/>
                      <w:color w:val="000000" w:themeColor="text1"/>
                    </w:rPr>
                  </w:pPr>
                </w:p>
              </w:tc>
            </w:tr>
          </w:tbl>
          <w:p w:rsidR="006D6F31" w:rsidRPr="00150F63" w:rsidRDefault="006D6F31" w:rsidP="0099024B">
            <w:pPr>
              <w:spacing w:before="120" w:line="276" w:lineRule="auto"/>
              <w:jc w:val="both"/>
              <w:rPr>
                <w:rFonts w:cs="Arial"/>
                <w:color w:val="000000" w:themeColor="text1"/>
              </w:rPr>
            </w:pPr>
          </w:p>
        </w:tc>
      </w:tr>
      <w:tr w:rsidR="006D6F31" w:rsidRPr="0099024B" w:rsidTr="003D028E">
        <w:tc>
          <w:tcPr>
            <w:tcW w:w="1008" w:type="dxa"/>
          </w:tcPr>
          <w:p w:rsidR="006D6F31" w:rsidRPr="0099024B" w:rsidRDefault="006D6F31" w:rsidP="0099024B">
            <w:pPr>
              <w:keepNext/>
              <w:spacing w:before="120" w:line="276" w:lineRule="auto"/>
              <w:jc w:val="both"/>
              <w:rPr>
                <w:rFonts w:cs="Arial"/>
              </w:rPr>
            </w:pPr>
            <w:r w:rsidRPr="0099024B">
              <w:rPr>
                <w:rFonts w:cs="Arial"/>
                <w:b/>
              </w:rPr>
              <w:t>10.2</w:t>
            </w:r>
          </w:p>
        </w:tc>
        <w:tc>
          <w:tcPr>
            <w:tcW w:w="8204" w:type="dxa"/>
          </w:tcPr>
          <w:p w:rsidR="006D6F31" w:rsidRPr="0099024B" w:rsidRDefault="006D6F31" w:rsidP="0099024B">
            <w:pPr>
              <w:keepNext/>
              <w:spacing w:before="120" w:line="276" w:lineRule="auto"/>
              <w:jc w:val="both"/>
              <w:rPr>
                <w:rFonts w:cs="Arial"/>
              </w:rPr>
            </w:pPr>
            <w:r w:rsidRPr="0099024B">
              <w:rPr>
                <w:rFonts w:cs="Arial"/>
              </w:rPr>
              <w:t>Honorarzonen</w:t>
            </w:r>
          </w:p>
        </w:tc>
      </w:tr>
      <w:tr w:rsidR="00231574" w:rsidRPr="0099024B" w:rsidTr="003D028E">
        <w:tc>
          <w:tcPr>
            <w:tcW w:w="1008" w:type="dxa"/>
          </w:tcPr>
          <w:p w:rsidR="00231574" w:rsidRPr="0099024B" w:rsidRDefault="00231574" w:rsidP="0099024B">
            <w:pPr>
              <w:keepNext/>
              <w:spacing w:before="120" w:line="276" w:lineRule="auto"/>
              <w:jc w:val="both"/>
              <w:rPr>
                <w:rFonts w:cs="Arial"/>
              </w:rPr>
            </w:pPr>
          </w:p>
        </w:tc>
        <w:tc>
          <w:tcPr>
            <w:tcW w:w="8204" w:type="dxa"/>
          </w:tcPr>
          <w:p w:rsidR="00231574" w:rsidRPr="00150F63" w:rsidRDefault="00231574" w:rsidP="00231574">
            <w:pPr>
              <w:keepNext/>
              <w:spacing w:before="120" w:line="276" w:lineRule="auto"/>
              <w:ind w:left="24"/>
              <w:jc w:val="both"/>
              <w:rPr>
                <w:rFonts w:cs="Arial"/>
                <w:color w:val="000000" w:themeColor="text1"/>
              </w:rPr>
            </w:pPr>
            <w:r>
              <w:rPr>
                <w:rFonts w:cs="Arial"/>
                <w:color w:val="000000" w:themeColor="text1"/>
              </w:rPr>
              <w:t xml:space="preserve">  </w:t>
            </w:r>
            <w:r w:rsidRPr="00150F63">
              <w:rPr>
                <w:rFonts w:cs="Arial"/>
                <w:color w:val="000000" w:themeColor="text1"/>
              </w:rPr>
              <w:fldChar w:fldCharType="begin">
                <w:ffData>
                  <w:name w:val="Kontrollkästchen241"/>
                  <w:enabled/>
                  <w:calcOnExit w:val="0"/>
                  <w:checkBox>
                    <w:sizeAuto/>
                    <w:default w:val="0"/>
                  </w:checkBox>
                </w:ffData>
              </w:fldChar>
            </w:r>
            <w:r w:rsidRPr="00150F63">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Pr="00150F63">
              <w:rPr>
                <w:rFonts w:cs="Arial"/>
                <w:color w:val="000000" w:themeColor="text1"/>
              </w:rPr>
              <w:fldChar w:fldCharType="end"/>
            </w:r>
            <w:r w:rsidRPr="00150F63">
              <w:rPr>
                <w:rFonts w:cs="Arial"/>
                <w:color w:val="000000" w:themeColor="text1"/>
              </w:rPr>
              <w:t xml:space="preserve"> </w:t>
            </w:r>
            <w:r w:rsidRPr="00231574">
              <w:rPr>
                <w:rFonts w:cs="Arial"/>
                <w:color w:val="000000" w:themeColor="text1"/>
              </w:rPr>
              <w:t>Hinsichtlich der Honorarzone gilt § 10 Nr. 10.2 des Rahmenvertrages</w:t>
            </w:r>
          </w:p>
        </w:tc>
      </w:tr>
      <w:tr w:rsidR="006D6F31" w:rsidRPr="0099024B" w:rsidTr="003D028E">
        <w:tc>
          <w:tcPr>
            <w:tcW w:w="1008" w:type="dxa"/>
          </w:tcPr>
          <w:p w:rsidR="006D6F31" w:rsidRPr="0099024B" w:rsidRDefault="006D6F31" w:rsidP="0099024B">
            <w:pPr>
              <w:keepNext/>
              <w:spacing w:before="120" w:line="276" w:lineRule="auto"/>
              <w:jc w:val="both"/>
              <w:rPr>
                <w:rFonts w:cs="Arial"/>
              </w:rPr>
            </w:pPr>
          </w:p>
        </w:tc>
        <w:tc>
          <w:tcPr>
            <w:tcW w:w="8204" w:type="dxa"/>
          </w:tcPr>
          <w:p w:rsidR="006D6F31" w:rsidRPr="00150F63" w:rsidRDefault="00150F63" w:rsidP="00150F63">
            <w:pPr>
              <w:keepNext/>
              <w:spacing w:before="120" w:line="276" w:lineRule="auto"/>
              <w:jc w:val="both"/>
              <w:rPr>
                <w:rFonts w:cs="Arial"/>
                <w:color w:val="000000" w:themeColor="text1"/>
              </w:rPr>
            </w:pPr>
            <w:r w:rsidRPr="00150F63">
              <w:rPr>
                <w:rFonts w:cs="Arial"/>
                <w:color w:val="000000" w:themeColor="text1"/>
              </w:rPr>
              <w:t xml:space="preserve">  </w:t>
            </w:r>
            <w:r w:rsidR="00D67B85" w:rsidRPr="00150F63">
              <w:rPr>
                <w:rFonts w:cs="Arial"/>
                <w:color w:val="000000" w:themeColor="text1"/>
              </w:rPr>
              <w:fldChar w:fldCharType="begin">
                <w:ffData>
                  <w:name w:val="Kontrollkästchen241"/>
                  <w:enabled/>
                  <w:calcOnExit w:val="0"/>
                  <w:checkBox>
                    <w:sizeAuto/>
                    <w:default w:val="0"/>
                  </w:checkBox>
                </w:ffData>
              </w:fldChar>
            </w:r>
            <w:r w:rsidR="00D67B85" w:rsidRPr="00150F63">
              <w:rPr>
                <w:rFonts w:cs="Arial"/>
                <w:color w:val="000000" w:themeColor="text1"/>
              </w:rPr>
              <w:instrText xml:space="preserve"> FORMCHECKBOX </w:instrText>
            </w:r>
            <w:r w:rsidR="001B2F28">
              <w:rPr>
                <w:rFonts w:cs="Arial"/>
                <w:color w:val="000000" w:themeColor="text1"/>
              </w:rPr>
            </w:r>
            <w:r w:rsidR="001B2F28">
              <w:rPr>
                <w:rFonts w:cs="Arial"/>
                <w:color w:val="000000" w:themeColor="text1"/>
              </w:rPr>
              <w:fldChar w:fldCharType="separate"/>
            </w:r>
            <w:r w:rsidR="00D67B85" w:rsidRPr="00150F63">
              <w:rPr>
                <w:rFonts w:cs="Arial"/>
                <w:color w:val="000000" w:themeColor="text1"/>
              </w:rPr>
              <w:fldChar w:fldCharType="end"/>
            </w:r>
            <w:r w:rsidR="00D67B85" w:rsidRPr="00150F63">
              <w:rPr>
                <w:rFonts w:cs="Arial"/>
                <w:color w:val="000000" w:themeColor="text1"/>
              </w:rPr>
              <w:t xml:space="preserve"> </w:t>
            </w:r>
            <w:r w:rsidR="0017234E" w:rsidRPr="00150F63">
              <w:rPr>
                <w:rFonts w:cs="Arial"/>
                <w:color w:val="000000" w:themeColor="text1"/>
              </w:rPr>
              <w:t>Ergänzend zu § 10 Nr. 10.2 des Rahmenvertrags werden die</w:t>
            </w:r>
            <w:r w:rsidR="006D6F31" w:rsidRPr="00150F63">
              <w:rPr>
                <w:rFonts w:cs="Arial"/>
                <w:color w:val="000000" w:themeColor="text1"/>
              </w:rPr>
              <w:t xml:space="preserve"> Honorarzonen</w:t>
            </w:r>
            <w:r w:rsidR="00F26253" w:rsidRPr="00150F63">
              <w:rPr>
                <w:rFonts w:cs="Arial"/>
                <w:color w:val="000000" w:themeColor="text1"/>
              </w:rPr>
              <w:t xml:space="preserve"> wie folgt</w:t>
            </w:r>
            <w:r w:rsidR="006D6F31" w:rsidRPr="00150F63">
              <w:rPr>
                <w:rFonts w:cs="Arial"/>
                <w:color w:val="000000" w:themeColor="text1"/>
              </w:rPr>
              <w:t xml:space="preserve"> </w:t>
            </w:r>
            <w:r w:rsidR="006D3036" w:rsidRPr="00150F63">
              <w:rPr>
                <w:rFonts w:cs="Arial"/>
                <w:color w:val="000000" w:themeColor="text1"/>
              </w:rPr>
              <w:t xml:space="preserve"> festgelegt:</w:t>
            </w:r>
            <w:r w:rsidR="006D6F31" w:rsidRPr="00150F63">
              <w:rPr>
                <w:rFonts w:cs="Arial"/>
                <w:color w:val="000000" w:themeColor="text1"/>
              </w:rPr>
              <w:t>:</w:t>
            </w:r>
          </w:p>
        </w:tc>
      </w:tr>
      <w:tr w:rsidR="00657A67" w:rsidRPr="0099024B" w:rsidTr="00231574">
        <w:trPr>
          <w:trHeight w:val="2643"/>
        </w:trPr>
        <w:tc>
          <w:tcPr>
            <w:tcW w:w="1008" w:type="dxa"/>
          </w:tcPr>
          <w:p w:rsidR="00657A67" w:rsidRPr="0099024B" w:rsidRDefault="00657A67" w:rsidP="0099024B">
            <w:pPr>
              <w:keepNext/>
              <w:spacing w:before="120" w:line="276" w:lineRule="auto"/>
              <w:jc w:val="both"/>
              <w:rPr>
                <w:rFonts w:cs="Arial"/>
              </w:rPr>
            </w:pPr>
          </w:p>
        </w:tc>
        <w:tc>
          <w:tcPr>
            <w:tcW w:w="8204" w:type="dxa"/>
          </w:tcPr>
          <w:tbl>
            <w:tblPr>
              <w:tblW w:w="7646"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6"/>
              <w:gridCol w:w="1980"/>
            </w:tblGrid>
            <w:tr w:rsidR="00117377" w:rsidRPr="0099024B" w:rsidTr="00231574">
              <w:tc>
                <w:tcPr>
                  <w:tcW w:w="5666" w:type="dxa"/>
                  <w:shd w:val="clear" w:color="auto" w:fill="auto"/>
                </w:tcPr>
                <w:p w:rsidR="00117377" w:rsidRPr="0099024B" w:rsidRDefault="00117377" w:rsidP="00117377">
                  <w:pPr>
                    <w:keepNext/>
                    <w:spacing w:before="120" w:line="276" w:lineRule="auto"/>
                    <w:jc w:val="both"/>
                    <w:rPr>
                      <w:rFonts w:cs="Arial"/>
                    </w:rPr>
                  </w:pPr>
                  <w:r w:rsidRPr="0099024B">
                    <w:rPr>
                      <w:rFonts w:cs="Arial"/>
                    </w:rPr>
                    <w:t>Anlagengruppen des Gebäudes</w:t>
                  </w:r>
                  <w:r>
                    <w:rPr>
                      <w:rFonts w:cs="Arial"/>
                    </w:rPr>
                    <w:t>/Ingenieurbauwerkes nach § </w:t>
                  </w:r>
                  <w:r w:rsidRPr="0099024B">
                    <w:rPr>
                      <w:rFonts w:cs="Arial"/>
                    </w:rPr>
                    <w:t>1</w:t>
                  </w:r>
                </w:p>
              </w:tc>
              <w:tc>
                <w:tcPr>
                  <w:tcW w:w="1980" w:type="dxa"/>
                  <w:shd w:val="clear" w:color="auto" w:fill="auto"/>
                </w:tcPr>
                <w:p w:rsidR="00117377" w:rsidRPr="0099024B" w:rsidRDefault="00117377" w:rsidP="00117377">
                  <w:pPr>
                    <w:keepNext/>
                    <w:spacing w:before="120" w:line="276" w:lineRule="auto"/>
                    <w:jc w:val="both"/>
                    <w:rPr>
                      <w:rFonts w:cs="Arial"/>
                    </w:rPr>
                  </w:pPr>
                  <w:r w:rsidRPr="0099024B">
                    <w:rPr>
                      <w:rFonts w:cs="Arial"/>
                    </w:rPr>
                    <w:t>Honorarzone/n</w:t>
                  </w:r>
                </w:p>
              </w:tc>
            </w:tr>
            <w:tr w:rsidR="00117377" w:rsidRPr="0099024B" w:rsidTr="00231574">
              <w:tc>
                <w:tcPr>
                  <w:tcW w:w="5666" w:type="dxa"/>
                  <w:shd w:val="clear" w:color="auto" w:fill="auto"/>
                </w:tcPr>
                <w:p w:rsidR="00117377" w:rsidRPr="0099024B" w:rsidRDefault="00117377" w:rsidP="00117377">
                  <w:pPr>
                    <w:keepNext/>
                    <w:spacing w:before="120" w:line="276" w:lineRule="auto"/>
                    <w:jc w:val="both"/>
                    <w:rPr>
                      <w:rFonts w:cs="Arial"/>
                    </w:rPr>
                  </w:pPr>
                  <w:r w:rsidRPr="0099024B">
                    <w:rPr>
                      <w:rFonts w:cs="Arial"/>
                    </w:rPr>
                    <w:t xml:space="preserve">1.1.1 </w:t>
                  </w:r>
                  <w:r>
                    <w:rPr>
                      <w:rFonts w:cs="Arial"/>
                    </w:rPr>
                    <w:t xml:space="preserve"> </w:t>
                  </w:r>
                  <w:r w:rsidRPr="0099024B">
                    <w:rPr>
                      <w:rFonts w:cs="Arial"/>
                    </w:rPr>
                    <w:t>Abwasser-, Wasser und Gasanlagen</w:t>
                  </w:r>
                </w:p>
              </w:tc>
              <w:tc>
                <w:tcPr>
                  <w:tcW w:w="1980" w:type="dxa"/>
                  <w:shd w:val="clear" w:color="auto" w:fill="auto"/>
                </w:tcPr>
                <w:p w:rsidR="00117377" w:rsidRPr="0099024B" w:rsidRDefault="00117377" w:rsidP="00117377">
                  <w:pPr>
                    <w:keepNext/>
                    <w:spacing w:before="120" w:line="276" w:lineRule="auto"/>
                    <w:jc w:val="both"/>
                    <w:rPr>
                      <w:rFonts w:cs="Arial"/>
                    </w:rPr>
                  </w:pPr>
                  <w:r w:rsidRPr="0099024B">
                    <w:rPr>
                      <w:rFonts w:cs="Arial"/>
                    </w:rPr>
                    <w:fldChar w:fldCharType="begin">
                      <w:ffData>
                        <w:name w:val="Text120"/>
                        <w:enabled/>
                        <w:calcOnExit w:val="0"/>
                        <w:textInput/>
                      </w:ffData>
                    </w:fldChar>
                  </w:r>
                  <w:bookmarkStart w:id="15" w:name="Text120"/>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15"/>
                </w:p>
              </w:tc>
            </w:tr>
            <w:tr w:rsidR="00117377" w:rsidRPr="0099024B" w:rsidTr="00231574">
              <w:tc>
                <w:tcPr>
                  <w:tcW w:w="5666" w:type="dxa"/>
                  <w:shd w:val="clear" w:color="auto" w:fill="auto"/>
                </w:tcPr>
                <w:p w:rsidR="00117377" w:rsidRPr="0099024B" w:rsidRDefault="00117377" w:rsidP="00117377">
                  <w:pPr>
                    <w:keepNext/>
                    <w:spacing w:before="120" w:line="276" w:lineRule="auto"/>
                    <w:jc w:val="both"/>
                    <w:rPr>
                      <w:rFonts w:cs="Arial"/>
                    </w:rPr>
                  </w:pPr>
                  <w:r w:rsidRPr="0099024B">
                    <w:rPr>
                      <w:rFonts w:cs="Arial"/>
                    </w:rPr>
                    <w:t xml:space="preserve">1.1.2 </w:t>
                  </w:r>
                  <w:r>
                    <w:rPr>
                      <w:rFonts w:cs="Arial"/>
                    </w:rPr>
                    <w:t xml:space="preserve"> </w:t>
                  </w:r>
                  <w:r w:rsidRPr="0099024B">
                    <w:rPr>
                      <w:rFonts w:cs="Arial"/>
                    </w:rPr>
                    <w:t>Wärmeversorgungsanlagen</w:t>
                  </w:r>
                </w:p>
              </w:tc>
              <w:tc>
                <w:tcPr>
                  <w:tcW w:w="1980" w:type="dxa"/>
                  <w:shd w:val="clear" w:color="auto" w:fill="auto"/>
                </w:tcPr>
                <w:p w:rsidR="00117377" w:rsidRPr="0099024B" w:rsidRDefault="00117377" w:rsidP="00117377">
                  <w:pPr>
                    <w:keepNext/>
                    <w:spacing w:before="120" w:line="276" w:lineRule="auto"/>
                    <w:jc w:val="both"/>
                    <w:rPr>
                      <w:rFonts w:cs="Arial"/>
                    </w:rPr>
                  </w:pPr>
                  <w:r w:rsidRPr="0099024B">
                    <w:rPr>
                      <w:rFonts w:cs="Arial"/>
                    </w:rPr>
                    <w:fldChar w:fldCharType="begin">
                      <w:ffData>
                        <w:name w:val="Text122"/>
                        <w:enabled/>
                        <w:calcOnExit w:val="0"/>
                        <w:textInput/>
                      </w:ffData>
                    </w:fldChar>
                  </w:r>
                  <w:bookmarkStart w:id="16" w:name="Text122"/>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16"/>
                </w:p>
              </w:tc>
            </w:tr>
            <w:tr w:rsidR="00117377" w:rsidRPr="0099024B" w:rsidTr="00231574">
              <w:tc>
                <w:tcPr>
                  <w:tcW w:w="5666" w:type="dxa"/>
                  <w:shd w:val="clear" w:color="auto" w:fill="auto"/>
                </w:tcPr>
                <w:p w:rsidR="00117377" w:rsidRPr="0099024B" w:rsidRDefault="00117377" w:rsidP="00117377">
                  <w:pPr>
                    <w:keepNext/>
                    <w:spacing w:before="120" w:line="276" w:lineRule="auto"/>
                    <w:jc w:val="both"/>
                    <w:rPr>
                      <w:rFonts w:cs="Arial"/>
                    </w:rPr>
                  </w:pPr>
                  <w:r w:rsidRPr="0099024B">
                    <w:rPr>
                      <w:rFonts w:cs="Arial"/>
                    </w:rPr>
                    <w:t xml:space="preserve">1.1.3 </w:t>
                  </w:r>
                  <w:r>
                    <w:rPr>
                      <w:rFonts w:cs="Arial"/>
                    </w:rPr>
                    <w:t xml:space="preserve"> </w:t>
                  </w:r>
                  <w:r w:rsidRPr="0099024B">
                    <w:rPr>
                      <w:rFonts w:cs="Arial"/>
                    </w:rPr>
                    <w:t>Lufttechnische Anlagen</w:t>
                  </w:r>
                </w:p>
              </w:tc>
              <w:tc>
                <w:tcPr>
                  <w:tcW w:w="1980" w:type="dxa"/>
                  <w:shd w:val="clear" w:color="auto" w:fill="auto"/>
                </w:tcPr>
                <w:p w:rsidR="00117377" w:rsidRPr="0099024B" w:rsidRDefault="00117377" w:rsidP="00117377">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17377" w:rsidRPr="0099024B" w:rsidTr="00231574">
              <w:tc>
                <w:tcPr>
                  <w:tcW w:w="5666" w:type="dxa"/>
                  <w:shd w:val="clear" w:color="auto" w:fill="auto"/>
                </w:tcPr>
                <w:p w:rsidR="00117377" w:rsidRPr="0099024B" w:rsidRDefault="00117377" w:rsidP="00117377">
                  <w:pPr>
                    <w:keepNext/>
                    <w:spacing w:before="120" w:line="276" w:lineRule="auto"/>
                    <w:jc w:val="both"/>
                    <w:rPr>
                      <w:rFonts w:cs="Arial"/>
                    </w:rPr>
                  </w:pPr>
                  <w:r w:rsidRPr="0099024B">
                    <w:rPr>
                      <w:rFonts w:cs="Arial"/>
                    </w:rPr>
                    <w:t xml:space="preserve">1.1.4 </w:t>
                  </w:r>
                  <w:r>
                    <w:rPr>
                      <w:rFonts w:cs="Arial"/>
                    </w:rPr>
                    <w:t xml:space="preserve"> </w:t>
                  </w:r>
                  <w:r w:rsidRPr="0099024B">
                    <w:rPr>
                      <w:rFonts w:cs="Arial"/>
                    </w:rPr>
                    <w:t>Starkstromanlagen</w:t>
                  </w:r>
                </w:p>
              </w:tc>
              <w:tc>
                <w:tcPr>
                  <w:tcW w:w="1980" w:type="dxa"/>
                  <w:shd w:val="clear" w:color="auto" w:fill="auto"/>
                </w:tcPr>
                <w:p w:rsidR="00117377" w:rsidRPr="0099024B" w:rsidRDefault="00117377" w:rsidP="00117377">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17377" w:rsidRPr="0099024B" w:rsidTr="00231574">
              <w:tc>
                <w:tcPr>
                  <w:tcW w:w="5666" w:type="dxa"/>
                  <w:shd w:val="clear" w:color="auto" w:fill="auto"/>
                </w:tcPr>
                <w:p w:rsidR="00117377" w:rsidRPr="0099024B" w:rsidRDefault="00117377" w:rsidP="00117377">
                  <w:pPr>
                    <w:keepNext/>
                    <w:spacing w:before="120" w:line="276" w:lineRule="auto"/>
                    <w:jc w:val="both"/>
                    <w:rPr>
                      <w:rFonts w:cs="Arial"/>
                    </w:rPr>
                  </w:pPr>
                  <w:r w:rsidRPr="0099024B">
                    <w:rPr>
                      <w:rFonts w:cs="Arial"/>
                    </w:rPr>
                    <w:t xml:space="preserve">1.1.5 </w:t>
                  </w:r>
                  <w:r>
                    <w:rPr>
                      <w:rFonts w:cs="Arial"/>
                    </w:rPr>
                    <w:t xml:space="preserve"> </w:t>
                  </w:r>
                  <w:r w:rsidRPr="0099024B">
                    <w:rPr>
                      <w:rFonts w:cs="Arial"/>
                    </w:rPr>
                    <w:t>Fernmelde- und informationstechnische Anlagen</w:t>
                  </w:r>
                </w:p>
              </w:tc>
              <w:tc>
                <w:tcPr>
                  <w:tcW w:w="1980" w:type="dxa"/>
                  <w:shd w:val="clear" w:color="auto" w:fill="auto"/>
                </w:tcPr>
                <w:p w:rsidR="00117377" w:rsidRPr="0099024B" w:rsidRDefault="00117377" w:rsidP="00117377">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231574" w:rsidRPr="0099024B" w:rsidTr="00231574">
              <w:tc>
                <w:tcPr>
                  <w:tcW w:w="5666" w:type="dxa"/>
                  <w:shd w:val="clear" w:color="auto" w:fill="auto"/>
                </w:tcPr>
                <w:p w:rsidR="00231574" w:rsidRPr="0099024B" w:rsidRDefault="00231574" w:rsidP="00117377">
                  <w:pPr>
                    <w:keepNext/>
                    <w:spacing w:before="120" w:line="276" w:lineRule="auto"/>
                    <w:jc w:val="both"/>
                    <w:rPr>
                      <w:rFonts w:cs="Arial"/>
                    </w:rPr>
                  </w:pPr>
                  <w:r w:rsidRPr="0099024B">
                    <w:rPr>
                      <w:rFonts w:cs="Arial"/>
                    </w:rPr>
                    <w:t xml:space="preserve">1.1.6 </w:t>
                  </w:r>
                  <w:r>
                    <w:rPr>
                      <w:rFonts w:cs="Arial"/>
                    </w:rPr>
                    <w:t xml:space="preserve"> </w:t>
                  </w:r>
                  <w:r w:rsidRPr="0099024B">
                    <w:rPr>
                      <w:rFonts w:cs="Arial"/>
                    </w:rPr>
                    <w:t>Förderanlagen</w:t>
                  </w:r>
                </w:p>
              </w:tc>
              <w:tc>
                <w:tcPr>
                  <w:tcW w:w="1980" w:type="dxa"/>
                  <w:shd w:val="clear" w:color="auto" w:fill="auto"/>
                </w:tcPr>
                <w:p w:rsidR="00231574" w:rsidRPr="0099024B" w:rsidRDefault="00231574" w:rsidP="00117377">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231574" w:rsidRPr="0099024B" w:rsidTr="00231574">
              <w:tc>
                <w:tcPr>
                  <w:tcW w:w="5666" w:type="dxa"/>
                  <w:shd w:val="clear" w:color="auto" w:fill="auto"/>
                </w:tcPr>
                <w:p w:rsidR="00231574" w:rsidRPr="0099024B" w:rsidRDefault="00231574" w:rsidP="00117377">
                  <w:pPr>
                    <w:keepNext/>
                    <w:spacing w:before="120" w:line="276" w:lineRule="auto"/>
                    <w:jc w:val="both"/>
                    <w:rPr>
                      <w:rFonts w:cs="Arial"/>
                    </w:rPr>
                  </w:pPr>
                  <w:r w:rsidRPr="0099024B">
                    <w:rPr>
                      <w:rFonts w:cs="Arial"/>
                    </w:rPr>
                    <w:t xml:space="preserve">1.1.7 </w:t>
                  </w:r>
                  <w:r>
                    <w:rPr>
                      <w:rFonts w:cs="Arial"/>
                    </w:rPr>
                    <w:t xml:space="preserve"> </w:t>
                  </w:r>
                  <w:r w:rsidRPr="0099024B">
                    <w:rPr>
                      <w:rFonts w:cs="Arial"/>
                    </w:rPr>
                    <w:t>nutzungsspezifische Anlagen und verfahrenstechnische Anlagen</w:t>
                  </w:r>
                </w:p>
              </w:tc>
              <w:tc>
                <w:tcPr>
                  <w:tcW w:w="1980" w:type="dxa"/>
                  <w:shd w:val="clear" w:color="auto" w:fill="auto"/>
                </w:tcPr>
                <w:p w:rsidR="00231574" w:rsidRPr="0099024B" w:rsidRDefault="00231574" w:rsidP="00117377">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231574" w:rsidRPr="0099024B" w:rsidTr="00231574">
              <w:tc>
                <w:tcPr>
                  <w:tcW w:w="5666" w:type="dxa"/>
                  <w:shd w:val="clear" w:color="auto" w:fill="auto"/>
                </w:tcPr>
                <w:p w:rsidR="00231574" w:rsidRPr="0099024B" w:rsidRDefault="00231574" w:rsidP="00117377">
                  <w:pPr>
                    <w:keepNext/>
                    <w:spacing w:before="120" w:line="276" w:lineRule="auto"/>
                    <w:jc w:val="both"/>
                    <w:rPr>
                      <w:rFonts w:cs="Arial"/>
                    </w:rPr>
                  </w:pPr>
                  <w:r w:rsidRPr="0099024B">
                    <w:rPr>
                      <w:rFonts w:cs="Arial"/>
                    </w:rPr>
                    <w:t>1.1.8 Gebäudeautomation und Automation von Ingenieur</w:t>
                  </w:r>
                  <w:r>
                    <w:rPr>
                      <w:rFonts w:cs="Arial"/>
                    </w:rPr>
                    <w:t xml:space="preserve"> </w:t>
                  </w:r>
                  <w:r w:rsidRPr="0099024B">
                    <w:rPr>
                      <w:rFonts w:cs="Arial"/>
                    </w:rPr>
                    <w:t>bauwerken</w:t>
                  </w:r>
                </w:p>
              </w:tc>
              <w:tc>
                <w:tcPr>
                  <w:tcW w:w="1980" w:type="dxa"/>
                  <w:shd w:val="clear" w:color="auto" w:fill="auto"/>
                </w:tcPr>
                <w:p w:rsidR="00231574" w:rsidRPr="0099024B" w:rsidRDefault="00231574" w:rsidP="00117377">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bl>
          <w:p w:rsidR="00657A67" w:rsidRPr="00150F63" w:rsidRDefault="00657A67" w:rsidP="00150F63">
            <w:pPr>
              <w:keepNext/>
              <w:spacing w:before="120" w:line="276" w:lineRule="auto"/>
              <w:jc w:val="both"/>
              <w:rPr>
                <w:rFonts w:cs="Arial"/>
                <w:color w:val="000000" w:themeColor="text1"/>
              </w:rPr>
            </w:pPr>
          </w:p>
        </w:tc>
      </w:tr>
    </w:tbl>
    <w:p w:rsidR="00231574" w:rsidRDefault="00231574"/>
    <w:tbl>
      <w:tblPr>
        <w:tblW w:w="9212" w:type="dxa"/>
        <w:tblLayout w:type="fixed"/>
        <w:tblLook w:val="0000" w:firstRow="0" w:lastRow="0" w:firstColumn="0" w:lastColumn="0" w:noHBand="0" w:noVBand="0"/>
      </w:tblPr>
      <w:tblGrid>
        <w:gridCol w:w="993"/>
        <w:gridCol w:w="15"/>
        <w:gridCol w:w="552"/>
        <w:gridCol w:w="7652"/>
      </w:tblGrid>
      <w:tr w:rsidR="006D6F31" w:rsidRPr="0099024B" w:rsidTr="003D028E">
        <w:tc>
          <w:tcPr>
            <w:tcW w:w="1008" w:type="dxa"/>
            <w:gridSpan w:val="2"/>
          </w:tcPr>
          <w:p w:rsidR="006D6F31" w:rsidRPr="00C61519" w:rsidRDefault="006D6F31" w:rsidP="0099024B">
            <w:pPr>
              <w:spacing w:before="120" w:line="276" w:lineRule="auto"/>
              <w:jc w:val="both"/>
              <w:rPr>
                <w:rFonts w:cs="Arial"/>
              </w:rPr>
            </w:pPr>
            <w:r w:rsidRPr="00C61519">
              <w:rPr>
                <w:rFonts w:cs="Arial"/>
                <w:b/>
              </w:rPr>
              <w:lastRenderedPageBreak/>
              <w:t>10.4</w:t>
            </w:r>
          </w:p>
        </w:tc>
        <w:tc>
          <w:tcPr>
            <w:tcW w:w="8204" w:type="dxa"/>
            <w:gridSpan w:val="2"/>
          </w:tcPr>
          <w:p w:rsidR="006D6F31" w:rsidRPr="00C61519" w:rsidRDefault="006D6F31" w:rsidP="0099024B">
            <w:pPr>
              <w:spacing w:before="120" w:line="276" w:lineRule="auto"/>
              <w:jc w:val="both"/>
              <w:rPr>
                <w:rFonts w:cs="Arial"/>
              </w:rPr>
            </w:pPr>
            <w:r w:rsidRPr="00C61519">
              <w:rPr>
                <w:rFonts w:cs="Arial"/>
              </w:rPr>
              <w:t>Vom-Hundert-Sätze</w:t>
            </w:r>
          </w:p>
        </w:tc>
      </w:tr>
      <w:tr w:rsidR="006D6F31" w:rsidRPr="0099024B" w:rsidTr="003D028E">
        <w:tc>
          <w:tcPr>
            <w:tcW w:w="1008" w:type="dxa"/>
            <w:gridSpan w:val="2"/>
          </w:tcPr>
          <w:p w:rsidR="006D6F31" w:rsidRPr="0099024B" w:rsidRDefault="006D6F31" w:rsidP="0099024B">
            <w:pPr>
              <w:spacing w:before="120" w:line="276" w:lineRule="auto"/>
              <w:jc w:val="both"/>
              <w:rPr>
                <w:rFonts w:cs="Arial"/>
              </w:rPr>
            </w:pPr>
          </w:p>
        </w:tc>
        <w:tc>
          <w:tcPr>
            <w:tcW w:w="8204" w:type="dxa"/>
            <w:gridSpan w:val="2"/>
          </w:tcPr>
          <w:tbl>
            <w:tblPr>
              <w:tblW w:w="9322" w:type="dxa"/>
              <w:tblLayout w:type="fixed"/>
              <w:tblLook w:val="0000" w:firstRow="0" w:lastRow="0" w:firstColumn="0" w:lastColumn="0" w:noHBand="0" w:noVBand="0"/>
            </w:tblPr>
            <w:tblGrid>
              <w:gridCol w:w="9322"/>
            </w:tblGrid>
            <w:tr w:rsidR="00F7468B" w:rsidRPr="00D57117" w:rsidTr="00DC2234">
              <w:tc>
                <w:tcPr>
                  <w:tcW w:w="8314" w:type="dxa"/>
                </w:tcPr>
                <w:p w:rsidR="008F6FD2" w:rsidRPr="00F7468B" w:rsidRDefault="00F7468B" w:rsidP="004F2C61">
                  <w:pPr>
                    <w:spacing w:before="120" w:line="276" w:lineRule="auto"/>
                    <w:ind w:right="1150"/>
                    <w:jc w:val="both"/>
                    <w:rPr>
                      <w:rFonts w:cs="Arial"/>
                      <w:color w:val="FF0000"/>
                    </w:rPr>
                  </w:pPr>
                  <w:r w:rsidRPr="00150F63">
                    <w:rPr>
                      <w:rFonts w:cs="Arial"/>
                      <w:color w:val="000000" w:themeColor="text1"/>
                    </w:rPr>
                    <w:t>Die Leistungen gemäß Anlage zu § 6 dieses Einzelabrufes werden wie folgt bewertet:</w:t>
                  </w:r>
                </w:p>
              </w:tc>
            </w:tr>
            <w:tr w:rsidR="00F7468B" w:rsidRPr="00D57117" w:rsidTr="00117377">
              <w:trPr>
                <w:trHeight w:val="3393"/>
              </w:trPr>
              <w:tc>
                <w:tcPr>
                  <w:tcW w:w="8314" w:type="dxa"/>
                </w:tcPr>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850"/>
                    <w:gridCol w:w="851"/>
                    <w:gridCol w:w="850"/>
                    <w:gridCol w:w="851"/>
                    <w:gridCol w:w="850"/>
                    <w:gridCol w:w="851"/>
                    <w:gridCol w:w="992"/>
                    <w:gridCol w:w="992"/>
                  </w:tblGrid>
                  <w:tr w:rsidR="008F6FD2" w:rsidRPr="00B0788C" w:rsidTr="00DC2234">
                    <w:trPr>
                      <w:trHeight w:val="86"/>
                    </w:trPr>
                    <w:tc>
                      <w:tcPr>
                        <w:tcW w:w="972" w:type="dxa"/>
                        <w:vMerge w:val="restart"/>
                        <w:shd w:val="clear" w:color="auto" w:fill="auto"/>
                      </w:tcPr>
                      <w:p w:rsidR="008F6FD2" w:rsidRPr="00B0788C" w:rsidRDefault="008F6FD2" w:rsidP="00DC2234">
                        <w:pPr>
                          <w:keepNext/>
                          <w:spacing w:before="120" w:line="276" w:lineRule="auto"/>
                          <w:jc w:val="both"/>
                          <w:rPr>
                            <w:rFonts w:cs="Arial"/>
                          </w:rPr>
                        </w:pPr>
                        <w:r w:rsidRPr="00B0788C">
                          <w:rPr>
                            <w:rFonts w:cs="Arial"/>
                          </w:rPr>
                          <w:t>Leistun</w:t>
                        </w:r>
                        <w:r>
                          <w:rPr>
                            <w:rFonts w:cs="Arial"/>
                          </w:rPr>
                          <w:t>-</w:t>
                        </w:r>
                        <w:r w:rsidRPr="00B0788C">
                          <w:rPr>
                            <w:rFonts w:cs="Arial"/>
                          </w:rPr>
                          <w:t>gen</w:t>
                        </w:r>
                      </w:p>
                    </w:tc>
                    <w:tc>
                      <w:tcPr>
                        <w:tcW w:w="7087" w:type="dxa"/>
                        <w:gridSpan w:val="8"/>
                        <w:shd w:val="clear" w:color="auto" w:fill="auto"/>
                        <w:vAlign w:val="center"/>
                      </w:tcPr>
                      <w:p w:rsidR="008F6FD2" w:rsidRPr="00B0788C" w:rsidRDefault="008F6FD2" w:rsidP="00DC2234">
                        <w:pPr>
                          <w:keepNext/>
                          <w:spacing w:before="120" w:line="276" w:lineRule="auto"/>
                          <w:jc w:val="both"/>
                          <w:rPr>
                            <w:rFonts w:cs="Arial"/>
                          </w:rPr>
                        </w:pPr>
                        <w:r w:rsidRPr="00B0788C">
                          <w:rPr>
                            <w:rFonts w:cs="Arial"/>
                          </w:rPr>
                          <w:t>Bewertung nach Anlagengruppen in v.H.</w:t>
                        </w:r>
                        <w:r>
                          <w:rPr>
                            <w:rFonts w:cs="Arial"/>
                          </w:rPr>
                          <w:t xml:space="preserve"> (nach Leistungsstufen - LST)</w:t>
                        </w:r>
                      </w:p>
                    </w:tc>
                  </w:tr>
                  <w:tr w:rsidR="008F6FD2" w:rsidRPr="00B0788C" w:rsidTr="00DC2234">
                    <w:trPr>
                      <w:trHeight w:val="56"/>
                    </w:trPr>
                    <w:tc>
                      <w:tcPr>
                        <w:tcW w:w="972" w:type="dxa"/>
                        <w:vMerge/>
                        <w:shd w:val="clear" w:color="auto" w:fill="auto"/>
                      </w:tcPr>
                      <w:p w:rsidR="008F6FD2" w:rsidRPr="00B0788C" w:rsidRDefault="008F6FD2" w:rsidP="00DC2234">
                        <w:pPr>
                          <w:keepNext/>
                          <w:spacing w:before="120" w:line="276" w:lineRule="auto"/>
                          <w:jc w:val="both"/>
                          <w:rPr>
                            <w:rFonts w:cs="Arial"/>
                          </w:rPr>
                        </w:pPr>
                      </w:p>
                    </w:tc>
                    <w:tc>
                      <w:tcPr>
                        <w:tcW w:w="850" w:type="dxa"/>
                        <w:shd w:val="clear" w:color="auto" w:fill="auto"/>
                      </w:tcPr>
                      <w:p w:rsidR="008F6FD2" w:rsidRPr="00B0788C" w:rsidRDefault="008F6FD2" w:rsidP="00DC2234">
                        <w:pPr>
                          <w:keepNext/>
                          <w:spacing w:before="120" w:line="276" w:lineRule="auto"/>
                          <w:jc w:val="both"/>
                          <w:rPr>
                            <w:rFonts w:cs="Arial"/>
                          </w:rPr>
                        </w:pPr>
                        <w:r w:rsidRPr="00B0788C">
                          <w:rPr>
                            <w:rFonts w:cs="Arial"/>
                          </w:rPr>
                          <w:t>1.1.1</w:t>
                        </w:r>
                      </w:p>
                    </w:tc>
                    <w:tc>
                      <w:tcPr>
                        <w:tcW w:w="851" w:type="dxa"/>
                        <w:shd w:val="clear" w:color="auto" w:fill="auto"/>
                      </w:tcPr>
                      <w:p w:rsidR="008F6FD2" w:rsidRPr="00B0788C" w:rsidRDefault="008F6FD2" w:rsidP="00DC2234">
                        <w:pPr>
                          <w:keepNext/>
                          <w:spacing w:before="120" w:line="276" w:lineRule="auto"/>
                          <w:jc w:val="both"/>
                          <w:rPr>
                            <w:rFonts w:cs="Arial"/>
                          </w:rPr>
                        </w:pPr>
                        <w:r w:rsidRPr="00B0788C">
                          <w:rPr>
                            <w:rFonts w:cs="Arial"/>
                          </w:rPr>
                          <w:t>1.1.2</w:t>
                        </w:r>
                      </w:p>
                    </w:tc>
                    <w:tc>
                      <w:tcPr>
                        <w:tcW w:w="850" w:type="dxa"/>
                      </w:tcPr>
                      <w:p w:rsidR="008F6FD2" w:rsidRPr="00B0788C" w:rsidRDefault="008F6FD2" w:rsidP="00DC2234">
                        <w:pPr>
                          <w:keepNext/>
                          <w:spacing w:before="120" w:line="276" w:lineRule="auto"/>
                          <w:jc w:val="both"/>
                          <w:rPr>
                            <w:rFonts w:cs="Arial"/>
                          </w:rPr>
                        </w:pPr>
                        <w:r w:rsidRPr="00B0788C">
                          <w:rPr>
                            <w:rFonts w:cs="Arial"/>
                          </w:rPr>
                          <w:t>1.1.3</w:t>
                        </w:r>
                      </w:p>
                    </w:tc>
                    <w:tc>
                      <w:tcPr>
                        <w:tcW w:w="851" w:type="dxa"/>
                      </w:tcPr>
                      <w:p w:rsidR="008F6FD2" w:rsidRPr="00B0788C" w:rsidRDefault="008F6FD2" w:rsidP="00DC2234">
                        <w:pPr>
                          <w:keepNext/>
                          <w:spacing w:before="120" w:line="276" w:lineRule="auto"/>
                          <w:jc w:val="both"/>
                          <w:rPr>
                            <w:rFonts w:cs="Arial"/>
                          </w:rPr>
                        </w:pPr>
                        <w:r w:rsidRPr="00B0788C">
                          <w:rPr>
                            <w:rFonts w:cs="Arial"/>
                          </w:rPr>
                          <w:t>1.1.4</w:t>
                        </w:r>
                      </w:p>
                    </w:tc>
                    <w:tc>
                      <w:tcPr>
                        <w:tcW w:w="850" w:type="dxa"/>
                      </w:tcPr>
                      <w:p w:rsidR="008F6FD2" w:rsidRPr="00B0788C" w:rsidRDefault="008F6FD2" w:rsidP="00DC2234">
                        <w:pPr>
                          <w:keepNext/>
                          <w:spacing w:before="120" w:line="276" w:lineRule="auto"/>
                          <w:jc w:val="both"/>
                          <w:rPr>
                            <w:rFonts w:cs="Arial"/>
                          </w:rPr>
                        </w:pPr>
                        <w:r w:rsidRPr="00B0788C">
                          <w:rPr>
                            <w:rFonts w:cs="Arial"/>
                          </w:rPr>
                          <w:t>1.1.5</w:t>
                        </w:r>
                      </w:p>
                    </w:tc>
                    <w:tc>
                      <w:tcPr>
                        <w:tcW w:w="851" w:type="dxa"/>
                      </w:tcPr>
                      <w:p w:rsidR="008F6FD2" w:rsidRPr="00B0788C" w:rsidRDefault="008F6FD2" w:rsidP="00DC2234">
                        <w:pPr>
                          <w:keepNext/>
                          <w:spacing w:before="120" w:line="276" w:lineRule="auto"/>
                          <w:jc w:val="both"/>
                          <w:rPr>
                            <w:rFonts w:cs="Arial"/>
                          </w:rPr>
                        </w:pPr>
                        <w:r w:rsidRPr="00B0788C">
                          <w:rPr>
                            <w:rFonts w:cs="Arial"/>
                          </w:rPr>
                          <w:t>1.1.6</w:t>
                        </w:r>
                      </w:p>
                    </w:tc>
                    <w:tc>
                      <w:tcPr>
                        <w:tcW w:w="992" w:type="dxa"/>
                      </w:tcPr>
                      <w:p w:rsidR="008F6FD2" w:rsidRPr="00B0788C" w:rsidRDefault="008F6FD2" w:rsidP="00DC2234">
                        <w:pPr>
                          <w:keepNext/>
                          <w:spacing w:before="120" w:line="276" w:lineRule="auto"/>
                          <w:jc w:val="both"/>
                          <w:rPr>
                            <w:rFonts w:cs="Arial"/>
                          </w:rPr>
                        </w:pPr>
                        <w:r w:rsidRPr="00B0788C">
                          <w:rPr>
                            <w:rFonts w:cs="Arial"/>
                          </w:rPr>
                          <w:t>1.1.7</w:t>
                        </w:r>
                      </w:p>
                    </w:tc>
                    <w:tc>
                      <w:tcPr>
                        <w:tcW w:w="992" w:type="dxa"/>
                      </w:tcPr>
                      <w:p w:rsidR="008F6FD2" w:rsidRPr="00B0788C" w:rsidRDefault="008F6FD2" w:rsidP="00DC2234">
                        <w:pPr>
                          <w:keepNext/>
                          <w:spacing w:before="120" w:line="276" w:lineRule="auto"/>
                          <w:jc w:val="both"/>
                          <w:rPr>
                            <w:rFonts w:cs="Arial"/>
                          </w:rPr>
                        </w:pPr>
                        <w:r w:rsidRPr="00B0788C">
                          <w:rPr>
                            <w:rFonts w:cs="Arial"/>
                          </w:rPr>
                          <w:t>1.1.8</w:t>
                        </w:r>
                      </w:p>
                    </w:tc>
                  </w:tr>
                  <w:tr w:rsidR="008F6FD2" w:rsidRPr="00B0788C" w:rsidTr="00DC2234">
                    <w:tc>
                      <w:tcPr>
                        <w:tcW w:w="972" w:type="dxa"/>
                        <w:shd w:val="clear" w:color="auto" w:fill="auto"/>
                        <w:vAlign w:val="center"/>
                      </w:tcPr>
                      <w:p w:rsidR="008F6FD2" w:rsidRPr="00B0788C" w:rsidRDefault="008F6FD2" w:rsidP="00D66EC1">
                        <w:pPr>
                          <w:keepNext/>
                          <w:spacing w:before="120" w:line="276" w:lineRule="auto"/>
                          <w:jc w:val="both"/>
                          <w:rPr>
                            <w:rFonts w:cs="Arial"/>
                          </w:rPr>
                        </w:pPr>
                        <w:r w:rsidRPr="00B0788C">
                          <w:rPr>
                            <w:rFonts w:cs="Arial"/>
                          </w:rPr>
                          <w:t>L</w:t>
                        </w:r>
                        <w:r w:rsidR="00D66EC1">
                          <w:rPr>
                            <w:rFonts w:cs="Arial"/>
                          </w:rPr>
                          <w:t>ph 5</w:t>
                        </w:r>
                      </w:p>
                    </w:tc>
                    <w:tc>
                      <w:tcPr>
                        <w:tcW w:w="850" w:type="dxa"/>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8F6FD2" w:rsidRPr="00B0788C" w:rsidTr="00DC2234">
                    <w:tc>
                      <w:tcPr>
                        <w:tcW w:w="972" w:type="dxa"/>
                        <w:shd w:val="clear" w:color="auto" w:fill="auto"/>
                        <w:vAlign w:val="center"/>
                      </w:tcPr>
                      <w:p w:rsidR="008F6FD2" w:rsidRPr="00B0788C" w:rsidRDefault="00D66EC1" w:rsidP="00DC2234">
                        <w:pPr>
                          <w:keepNext/>
                          <w:spacing w:before="120" w:line="276" w:lineRule="auto"/>
                          <w:jc w:val="both"/>
                          <w:rPr>
                            <w:rFonts w:cs="Arial"/>
                          </w:rPr>
                        </w:pPr>
                        <w:r>
                          <w:rPr>
                            <w:rFonts w:cs="Arial"/>
                          </w:rPr>
                          <w:t>Lph 6</w:t>
                        </w:r>
                      </w:p>
                    </w:tc>
                    <w:tc>
                      <w:tcPr>
                        <w:tcW w:w="850" w:type="dxa"/>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8F6FD2" w:rsidRPr="00B0788C" w:rsidTr="00DC2234">
                    <w:tc>
                      <w:tcPr>
                        <w:tcW w:w="972" w:type="dxa"/>
                        <w:shd w:val="clear" w:color="auto" w:fill="auto"/>
                        <w:vAlign w:val="center"/>
                      </w:tcPr>
                      <w:p w:rsidR="008F6FD2" w:rsidRPr="00B0788C" w:rsidRDefault="008F6FD2" w:rsidP="00DC2234">
                        <w:pPr>
                          <w:keepNext/>
                          <w:spacing w:before="120" w:line="276" w:lineRule="auto"/>
                          <w:jc w:val="both"/>
                          <w:rPr>
                            <w:rFonts w:cs="Arial"/>
                          </w:rPr>
                        </w:pPr>
                        <w:r w:rsidRPr="00B0788C">
                          <w:rPr>
                            <w:rFonts w:cs="Arial"/>
                          </w:rPr>
                          <w:t>L</w:t>
                        </w:r>
                        <w:r w:rsidR="00D66EC1">
                          <w:rPr>
                            <w:rFonts w:cs="Arial"/>
                          </w:rPr>
                          <w:t>ph 7</w:t>
                        </w:r>
                      </w:p>
                    </w:tc>
                    <w:tc>
                      <w:tcPr>
                        <w:tcW w:w="850" w:type="dxa"/>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8F6FD2" w:rsidRPr="00B0788C" w:rsidTr="00DC2234">
                    <w:tc>
                      <w:tcPr>
                        <w:tcW w:w="972" w:type="dxa"/>
                        <w:shd w:val="clear" w:color="auto" w:fill="auto"/>
                        <w:vAlign w:val="center"/>
                      </w:tcPr>
                      <w:p w:rsidR="008F6FD2" w:rsidRPr="00B0788C" w:rsidRDefault="00D66EC1" w:rsidP="00DC2234">
                        <w:pPr>
                          <w:keepNext/>
                          <w:spacing w:before="120" w:line="276" w:lineRule="auto"/>
                          <w:jc w:val="both"/>
                          <w:rPr>
                            <w:rFonts w:cs="Arial"/>
                          </w:rPr>
                        </w:pPr>
                        <w:r>
                          <w:rPr>
                            <w:rFonts w:cs="Arial"/>
                          </w:rPr>
                          <w:t>Lph 8</w:t>
                        </w:r>
                      </w:p>
                    </w:tc>
                    <w:tc>
                      <w:tcPr>
                        <w:tcW w:w="850" w:type="dxa"/>
                        <w:tcBorders>
                          <w:bottom w:val="single" w:sz="4" w:space="0" w:color="auto"/>
                        </w:tcBorders>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bottom w:val="single" w:sz="4" w:space="0" w:color="auto"/>
                        </w:tcBorders>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Borders>
                          <w:bottom w:val="sing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bottom w:val="sing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Borders>
                          <w:bottom w:val="sing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bottom w:val="sing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Borders>
                          <w:bottom w:val="sing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Borders>
                          <w:bottom w:val="sing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8F6FD2" w:rsidRPr="00B0788C" w:rsidTr="00DC2234">
                    <w:trPr>
                      <w:trHeight w:val="285"/>
                    </w:trPr>
                    <w:tc>
                      <w:tcPr>
                        <w:tcW w:w="972" w:type="dxa"/>
                        <w:shd w:val="clear" w:color="auto" w:fill="auto"/>
                        <w:vAlign w:val="center"/>
                      </w:tcPr>
                      <w:p w:rsidR="008F6FD2" w:rsidRPr="00B0788C" w:rsidRDefault="00D66EC1"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Borders>
                          <w:bottom w:val="double" w:sz="4" w:space="0" w:color="auto"/>
                        </w:tcBorders>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bottom w:val="double" w:sz="4" w:space="0" w:color="auto"/>
                        </w:tcBorders>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Borders>
                          <w:bottom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bottom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Borders>
                          <w:bottom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bottom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Borders>
                          <w:bottom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Borders>
                          <w:bottom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8F6FD2" w:rsidRPr="00B0788C" w:rsidTr="00DC2234">
                    <w:tc>
                      <w:tcPr>
                        <w:tcW w:w="972" w:type="dxa"/>
                        <w:shd w:val="clear" w:color="auto" w:fill="auto"/>
                        <w:vAlign w:val="center"/>
                      </w:tcPr>
                      <w:p w:rsidR="008F6FD2" w:rsidRPr="00B0788C" w:rsidRDefault="008F6FD2" w:rsidP="00DC2234">
                        <w:pPr>
                          <w:keepNext/>
                          <w:spacing w:before="120" w:line="276" w:lineRule="auto"/>
                          <w:jc w:val="both"/>
                          <w:rPr>
                            <w:rFonts w:cs="Arial"/>
                          </w:rPr>
                        </w:pPr>
                        <w:r w:rsidRPr="00B0788C">
                          <w:rPr>
                            <w:rFonts w:cs="Arial"/>
                          </w:rPr>
                          <w:t>Insg</w:t>
                        </w:r>
                        <w:r>
                          <w:rPr>
                            <w:rFonts w:cs="Arial"/>
                          </w:rPr>
                          <w:t>.</w:t>
                        </w:r>
                      </w:p>
                    </w:tc>
                    <w:tc>
                      <w:tcPr>
                        <w:tcW w:w="850" w:type="dxa"/>
                        <w:tcBorders>
                          <w:top w:val="double" w:sz="4" w:space="0" w:color="auto"/>
                        </w:tcBorders>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top w:val="double" w:sz="4" w:space="0" w:color="auto"/>
                        </w:tcBorders>
                        <w:shd w:val="clear" w:color="auto" w:fill="auto"/>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Borders>
                          <w:top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top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0" w:type="dxa"/>
                        <w:tcBorders>
                          <w:top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851" w:type="dxa"/>
                        <w:tcBorders>
                          <w:top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Borders>
                          <w:top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c>
                      <w:tcPr>
                        <w:tcW w:w="992" w:type="dxa"/>
                        <w:tcBorders>
                          <w:top w:val="double" w:sz="4" w:space="0" w:color="auto"/>
                        </w:tcBorders>
                      </w:tcPr>
                      <w:p w:rsidR="008F6FD2" w:rsidRPr="00B0788C" w:rsidRDefault="008F6FD2" w:rsidP="00DC2234">
                        <w:pPr>
                          <w:keepNext/>
                          <w:spacing w:before="120" w:line="276" w:lineRule="auto"/>
                          <w:jc w:val="both"/>
                          <w:rPr>
                            <w:rFonts w:cs="Arial"/>
                          </w:rPr>
                        </w:pPr>
                        <w:r w:rsidRPr="00B0788C">
                          <w:rPr>
                            <w:rFonts w:cs="Arial"/>
                          </w:rPr>
                          <w:fldChar w:fldCharType="begin">
                            <w:ffData>
                              <w:name w:val="Text128"/>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bl>
                <w:p w:rsidR="00F7468B" w:rsidRPr="00F7468B" w:rsidRDefault="00F7468B" w:rsidP="00DC2234">
                  <w:pPr>
                    <w:keepNext/>
                    <w:spacing w:before="120" w:line="276" w:lineRule="auto"/>
                    <w:jc w:val="both"/>
                    <w:rPr>
                      <w:rFonts w:cs="Arial"/>
                      <w:color w:val="FF0000"/>
                    </w:rPr>
                  </w:pPr>
                </w:p>
              </w:tc>
            </w:tr>
          </w:tbl>
          <w:p w:rsidR="006D6F31" w:rsidRPr="0099024B" w:rsidRDefault="006D6F31" w:rsidP="00B04713">
            <w:pPr>
              <w:spacing w:before="120" w:line="276" w:lineRule="auto"/>
              <w:jc w:val="both"/>
              <w:rPr>
                <w:rFonts w:cs="Arial"/>
              </w:rPr>
            </w:pPr>
          </w:p>
        </w:tc>
      </w:tr>
      <w:tr w:rsidR="00117377" w:rsidRPr="0099024B" w:rsidTr="003D028E">
        <w:tc>
          <w:tcPr>
            <w:tcW w:w="1008" w:type="dxa"/>
            <w:gridSpan w:val="2"/>
          </w:tcPr>
          <w:p w:rsidR="00117377" w:rsidRPr="0099024B" w:rsidRDefault="00117377" w:rsidP="0099024B">
            <w:pPr>
              <w:keepNext/>
              <w:spacing w:before="120" w:line="276" w:lineRule="auto"/>
              <w:jc w:val="both"/>
              <w:rPr>
                <w:rFonts w:cs="Arial"/>
                <w:b/>
              </w:rPr>
            </w:pPr>
          </w:p>
        </w:tc>
        <w:tc>
          <w:tcPr>
            <w:tcW w:w="8204" w:type="dxa"/>
            <w:gridSpan w:val="2"/>
          </w:tcPr>
          <w:p w:rsidR="00117377" w:rsidRPr="0099024B" w:rsidRDefault="00117377" w:rsidP="0099024B">
            <w:pPr>
              <w:keepNext/>
              <w:spacing w:before="120" w:line="276" w:lineRule="auto"/>
              <w:jc w:val="both"/>
              <w:rPr>
                <w:rFonts w:cs="Arial"/>
              </w:rPr>
            </w:pPr>
          </w:p>
        </w:tc>
      </w:tr>
      <w:tr w:rsidR="006D6F31" w:rsidRPr="0099024B" w:rsidTr="003D028E">
        <w:tc>
          <w:tcPr>
            <w:tcW w:w="1008" w:type="dxa"/>
            <w:gridSpan w:val="2"/>
          </w:tcPr>
          <w:p w:rsidR="006D6F31" w:rsidRPr="0099024B" w:rsidRDefault="006D6F31" w:rsidP="0099024B">
            <w:pPr>
              <w:keepNext/>
              <w:spacing w:before="120" w:line="276" w:lineRule="auto"/>
              <w:jc w:val="both"/>
              <w:rPr>
                <w:rFonts w:cs="Arial"/>
              </w:rPr>
            </w:pPr>
            <w:r w:rsidRPr="0099024B">
              <w:rPr>
                <w:rFonts w:cs="Arial"/>
                <w:b/>
              </w:rPr>
              <w:t>10.5</w:t>
            </w:r>
          </w:p>
        </w:tc>
        <w:tc>
          <w:tcPr>
            <w:tcW w:w="8204" w:type="dxa"/>
            <w:gridSpan w:val="2"/>
          </w:tcPr>
          <w:p w:rsidR="006D6F31" w:rsidRPr="0099024B" w:rsidRDefault="006D6F31" w:rsidP="0099024B">
            <w:pPr>
              <w:keepNext/>
              <w:spacing w:before="120" w:line="276" w:lineRule="auto"/>
              <w:jc w:val="both"/>
              <w:rPr>
                <w:rFonts w:cs="Arial"/>
              </w:rPr>
            </w:pPr>
            <w:r w:rsidRPr="0099024B">
              <w:rPr>
                <w:rFonts w:cs="Arial"/>
              </w:rPr>
              <w:t>Honorarzuschläge</w:t>
            </w:r>
          </w:p>
        </w:tc>
      </w:tr>
      <w:tr w:rsidR="00F7468B" w:rsidRPr="0099024B" w:rsidTr="003D028E">
        <w:tc>
          <w:tcPr>
            <w:tcW w:w="1008" w:type="dxa"/>
            <w:gridSpan w:val="2"/>
          </w:tcPr>
          <w:p w:rsidR="00F7468B" w:rsidRPr="0099024B" w:rsidRDefault="00F7468B" w:rsidP="0099024B">
            <w:pPr>
              <w:keepNext/>
              <w:spacing w:before="120" w:line="276" w:lineRule="auto"/>
              <w:jc w:val="both"/>
              <w:rPr>
                <w:rFonts w:cs="Arial"/>
                <w:b/>
              </w:rPr>
            </w:pPr>
          </w:p>
        </w:tc>
        <w:tc>
          <w:tcPr>
            <w:tcW w:w="8204" w:type="dxa"/>
            <w:gridSpan w:val="2"/>
          </w:tcPr>
          <w:p w:rsidR="00F7468B" w:rsidRPr="00940ECC" w:rsidRDefault="00F7468B" w:rsidP="00117377">
            <w:pPr>
              <w:keepNext/>
              <w:spacing w:before="120" w:line="276" w:lineRule="auto"/>
              <w:jc w:val="both"/>
              <w:rPr>
                <w:rFonts w:cs="Arial"/>
                <w:color w:val="000000" w:themeColor="text1"/>
              </w:rPr>
            </w:pPr>
          </w:p>
        </w:tc>
      </w:tr>
      <w:tr w:rsidR="00117377" w:rsidRPr="0099024B" w:rsidTr="00117377">
        <w:tc>
          <w:tcPr>
            <w:tcW w:w="1008" w:type="dxa"/>
            <w:gridSpan w:val="2"/>
          </w:tcPr>
          <w:p w:rsidR="00117377" w:rsidRPr="00D57117" w:rsidRDefault="00117377" w:rsidP="00117377">
            <w:pPr>
              <w:keepNext/>
              <w:spacing w:before="120" w:line="276" w:lineRule="auto"/>
              <w:jc w:val="both"/>
              <w:rPr>
                <w:rFonts w:cs="Arial"/>
              </w:rPr>
            </w:pPr>
          </w:p>
        </w:tc>
        <w:tc>
          <w:tcPr>
            <w:tcW w:w="552" w:type="dxa"/>
          </w:tcPr>
          <w:p w:rsidR="00117377" w:rsidRPr="00D57117" w:rsidRDefault="00117377" w:rsidP="00117377">
            <w:pPr>
              <w:keepNext/>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r w:rsidRPr="00D57117">
              <w:rPr>
                <w:rFonts w:cs="Arial"/>
              </w:rPr>
              <w:instrText xml:space="preserve"> FORMCHECKBOX </w:instrText>
            </w:r>
            <w:r w:rsidR="001B2F28">
              <w:rPr>
                <w:rFonts w:cs="Arial"/>
              </w:rPr>
            </w:r>
            <w:r w:rsidR="001B2F28">
              <w:rPr>
                <w:rFonts w:cs="Arial"/>
              </w:rPr>
              <w:fldChar w:fldCharType="separate"/>
            </w:r>
            <w:r w:rsidRPr="00D57117">
              <w:rPr>
                <w:rFonts w:cs="Arial"/>
              </w:rPr>
              <w:fldChar w:fldCharType="end"/>
            </w:r>
          </w:p>
        </w:tc>
        <w:tc>
          <w:tcPr>
            <w:tcW w:w="7652" w:type="dxa"/>
          </w:tcPr>
          <w:p w:rsidR="00117377" w:rsidRPr="00D57117" w:rsidRDefault="00117377" w:rsidP="00117377">
            <w:pPr>
              <w:keepNext/>
              <w:spacing w:before="120" w:line="276" w:lineRule="auto"/>
              <w:jc w:val="both"/>
              <w:rPr>
                <w:rFonts w:cs="Arial"/>
              </w:rPr>
            </w:pPr>
            <w:r w:rsidRPr="00D57117">
              <w:t>Hinsichtlich der Honorarzuschläge gilt § 10 Nr. 10.5 des o.g. Rahmenvertrags</w:t>
            </w:r>
          </w:p>
        </w:tc>
      </w:tr>
      <w:tr w:rsidR="00117377" w:rsidRPr="0099024B" w:rsidTr="00117377">
        <w:tc>
          <w:tcPr>
            <w:tcW w:w="1008" w:type="dxa"/>
            <w:gridSpan w:val="2"/>
          </w:tcPr>
          <w:p w:rsidR="00117377" w:rsidRPr="00D57117" w:rsidRDefault="00117377" w:rsidP="00117377">
            <w:pPr>
              <w:spacing w:before="120" w:line="276" w:lineRule="auto"/>
              <w:jc w:val="both"/>
              <w:rPr>
                <w:rFonts w:cs="Arial"/>
              </w:rPr>
            </w:pPr>
          </w:p>
        </w:tc>
        <w:tc>
          <w:tcPr>
            <w:tcW w:w="552" w:type="dxa"/>
          </w:tcPr>
          <w:p w:rsidR="00117377" w:rsidRPr="00D57117" w:rsidRDefault="00117377" w:rsidP="00117377">
            <w:pPr>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r w:rsidRPr="00D57117">
              <w:rPr>
                <w:rFonts w:cs="Arial"/>
              </w:rPr>
              <w:instrText xml:space="preserve"> FORMCHECKBOX </w:instrText>
            </w:r>
            <w:r w:rsidR="001B2F28">
              <w:rPr>
                <w:rFonts w:cs="Arial"/>
              </w:rPr>
            </w:r>
            <w:r w:rsidR="001B2F28">
              <w:rPr>
                <w:rFonts w:cs="Arial"/>
              </w:rPr>
              <w:fldChar w:fldCharType="separate"/>
            </w:r>
            <w:r w:rsidRPr="00D57117">
              <w:rPr>
                <w:rFonts w:cs="Arial"/>
              </w:rPr>
              <w:fldChar w:fldCharType="end"/>
            </w:r>
          </w:p>
        </w:tc>
        <w:tc>
          <w:tcPr>
            <w:tcW w:w="7652" w:type="dxa"/>
          </w:tcPr>
          <w:p w:rsidR="00117377" w:rsidRPr="00D57117" w:rsidRDefault="00117377" w:rsidP="00BB4599">
            <w:pPr>
              <w:spacing w:before="120" w:line="276" w:lineRule="auto"/>
              <w:jc w:val="both"/>
              <w:rPr>
                <w:rFonts w:cs="Arial"/>
              </w:rPr>
            </w:pPr>
            <w:r w:rsidRPr="00D57117">
              <w:rPr>
                <w:rFonts w:cs="Arial"/>
              </w:rPr>
              <w:t>Ergänzend zu § 10 Nr. 10.5 des Rahmenvertrages wird der Umbauzuschlag</w:t>
            </w:r>
            <w:r w:rsidR="00BB4599">
              <w:rPr>
                <w:rFonts w:cs="Arial"/>
              </w:rPr>
              <w:t xml:space="preserve"> gem. § 56 Abs. 5 HOAI</w:t>
            </w:r>
            <w:r w:rsidRPr="00D57117">
              <w:rPr>
                <w:rFonts w:cs="Arial"/>
              </w:rPr>
              <w:t xml:space="preserve"> auf </w:t>
            </w:r>
            <w:r w:rsidR="00BB4599">
              <w:rPr>
                <w:rFonts w:cs="Arial"/>
              </w:rPr>
              <w:t xml:space="preserve">wie folgt </w:t>
            </w:r>
            <w:r w:rsidRPr="00D57117">
              <w:rPr>
                <w:rFonts w:cs="Arial"/>
              </w:rPr>
              <w:t>vereinbart</w:t>
            </w:r>
            <w:r w:rsidR="00BB4599">
              <w:rPr>
                <w:rFonts w:cs="Arial"/>
              </w:rPr>
              <w:t>:</w:t>
            </w:r>
          </w:p>
        </w:tc>
      </w:tr>
      <w:tr w:rsidR="00BB4599" w:rsidRPr="0099024B" w:rsidTr="00BB4599">
        <w:tc>
          <w:tcPr>
            <w:tcW w:w="993" w:type="dxa"/>
          </w:tcPr>
          <w:p w:rsidR="00BB4599" w:rsidRPr="0099024B" w:rsidRDefault="00BB4599" w:rsidP="0099024B">
            <w:pPr>
              <w:keepNext/>
              <w:spacing w:before="120" w:line="276" w:lineRule="auto"/>
              <w:jc w:val="both"/>
              <w:rPr>
                <w:rFonts w:cs="Arial"/>
              </w:rPr>
            </w:pPr>
          </w:p>
        </w:tc>
        <w:tc>
          <w:tcPr>
            <w:tcW w:w="567" w:type="dxa"/>
            <w:gridSpan w:val="2"/>
          </w:tcPr>
          <w:p w:rsidR="00BB4599" w:rsidRPr="0099024B" w:rsidRDefault="00BB4599" w:rsidP="0099024B">
            <w:pPr>
              <w:keepNext/>
              <w:spacing w:before="120" w:line="276" w:lineRule="auto"/>
              <w:jc w:val="both"/>
              <w:rPr>
                <w:rFonts w:cs="Arial"/>
              </w:rPr>
            </w:pPr>
            <w:r w:rsidRPr="00C61519">
              <w:rPr>
                <w:rFonts w:cs="Arial"/>
                <w:b/>
              </w:rPr>
              <w:fldChar w:fldCharType="begin">
                <w:ffData>
                  <w:name w:val="Kontrollkästchen77"/>
                  <w:enabled/>
                  <w:calcOnExit w:val="0"/>
                  <w:checkBox>
                    <w:sizeAuto/>
                    <w:default w:val="0"/>
                  </w:checkBox>
                </w:ffData>
              </w:fldChar>
            </w:r>
            <w:r w:rsidRPr="00C61519">
              <w:rPr>
                <w:rFonts w:cs="Arial"/>
                <w:b/>
              </w:rPr>
              <w:instrText xml:space="preserve"> FORMCHECKBOX </w:instrText>
            </w:r>
            <w:r w:rsidR="001B2F28">
              <w:rPr>
                <w:rFonts w:cs="Arial"/>
                <w:b/>
              </w:rPr>
            </w:r>
            <w:r w:rsidR="001B2F28">
              <w:rPr>
                <w:rFonts w:cs="Arial"/>
                <w:b/>
              </w:rPr>
              <w:fldChar w:fldCharType="separate"/>
            </w:r>
            <w:r w:rsidRPr="00C61519">
              <w:rPr>
                <w:rFonts w:cs="Arial"/>
              </w:rPr>
              <w:fldChar w:fldCharType="end"/>
            </w:r>
          </w:p>
        </w:tc>
        <w:tc>
          <w:tcPr>
            <w:tcW w:w="7652" w:type="dxa"/>
          </w:tcPr>
          <w:p w:rsidR="00BB4599" w:rsidRPr="00C61519" w:rsidRDefault="00BB4599" w:rsidP="00BB4599">
            <w:pPr>
              <w:keepNext/>
              <w:spacing w:before="120" w:line="276" w:lineRule="auto"/>
              <w:jc w:val="both"/>
              <w:rPr>
                <w:rFonts w:cs="Arial"/>
              </w:rPr>
            </w:pPr>
            <w:r w:rsidRPr="00F71E18">
              <w:rPr>
                <w:rFonts w:cs="Arial"/>
                <w:color w:val="000000" w:themeColor="text1"/>
              </w:rPr>
              <w:t>Ergänzend zu § 10 Nr. 10.5 des Rahmenvertrages wird</w:t>
            </w:r>
            <w:r>
              <w:rPr>
                <w:rFonts w:cs="Arial"/>
                <w:color w:val="000000" w:themeColor="text1"/>
              </w:rPr>
              <w:t xml:space="preserve"> das Honorar der Lph 8 gem. § 12 HOAI um</w:t>
            </w:r>
            <w:r w:rsidRPr="00F71E18">
              <w:rPr>
                <w:rFonts w:cs="Arial"/>
                <w:color w:val="000000" w:themeColor="text1"/>
              </w:rPr>
              <w:t xml:space="preserve"> ein Instandhaltungszuschlag wie folgt</w:t>
            </w:r>
            <w:r>
              <w:rPr>
                <w:rFonts w:cs="Arial"/>
                <w:color w:val="000000" w:themeColor="text1"/>
              </w:rPr>
              <w:t xml:space="preserve"> </w:t>
            </w:r>
            <w:r w:rsidRPr="00F71E18">
              <w:rPr>
                <w:rFonts w:cs="Arial"/>
                <w:color w:val="000000" w:themeColor="text1"/>
              </w:rPr>
              <w:t>vereinbart</w:t>
            </w:r>
            <w:r>
              <w:rPr>
                <w:rFonts w:cs="Arial"/>
              </w:rPr>
              <w:t>:</w:t>
            </w:r>
          </w:p>
        </w:tc>
      </w:tr>
      <w:tr w:rsidR="00BB4599" w:rsidRPr="0099024B" w:rsidTr="003D028E">
        <w:tc>
          <w:tcPr>
            <w:tcW w:w="1008" w:type="dxa"/>
            <w:gridSpan w:val="2"/>
          </w:tcPr>
          <w:p w:rsidR="00BB4599" w:rsidRPr="0099024B" w:rsidRDefault="00BB4599" w:rsidP="0099024B">
            <w:pPr>
              <w:keepNext/>
              <w:spacing w:before="120" w:line="276" w:lineRule="auto"/>
              <w:jc w:val="both"/>
              <w:rPr>
                <w:rFonts w:cs="Arial"/>
              </w:rPr>
            </w:pPr>
          </w:p>
        </w:tc>
        <w:tc>
          <w:tcPr>
            <w:tcW w:w="8204" w:type="dxa"/>
            <w:gridSpan w:val="2"/>
          </w:tcPr>
          <w:p w:rsidR="00BB4599" w:rsidRPr="00C61519" w:rsidRDefault="00BB4599" w:rsidP="00BB4599">
            <w:pPr>
              <w:keepNext/>
              <w:spacing w:before="120" w:line="276" w:lineRule="auto"/>
              <w:jc w:val="both"/>
              <w:rPr>
                <w:rFonts w:cs="Arial"/>
              </w:rPr>
            </w:pPr>
            <w:r>
              <w:rPr>
                <w:rFonts w:cs="Arial"/>
              </w:rPr>
              <w:t>Dies gilt für folgende Analgengruppen:</w:t>
            </w:r>
          </w:p>
        </w:tc>
      </w:tr>
      <w:tr w:rsidR="006D6F31" w:rsidRPr="0099024B" w:rsidTr="003D028E">
        <w:tc>
          <w:tcPr>
            <w:tcW w:w="1008" w:type="dxa"/>
            <w:gridSpan w:val="2"/>
          </w:tcPr>
          <w:p w:rsidR="006D6F31" w:rsidRPr="0099024B" w:rsidRDefault="006D6F31" w:rsidP="0099024B">
            <w:pPr>
              <w:keepNext/>
              <w:spacing w:before="120" w:line="276" w:lineRule="auto"/>
              <w:jc w:val="both"/>
              <w:rPr>
                <w:rFonts w:cs="Arial"/>
              </w:rPr>
            </w:pPr>
          </w:p>
        </w:tc>
        <w:tc>
          <w:tcPr>
            <w:tcW w:w="8204" w:type="dxa"/>
            <w:gridSpan w:val="2"/>
          </w:tcPr>
          <w:p w:rsidR="006D6F31" w:rsidRPr="00C61519" w:rsidRDefault="006D6F31" w:rsidP="0099024B">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6D6F31" w:rsidRPr="00C61519" w:rsidTr="008658B8">
              <w:tc>
                <w:tcPr>
                  <w:tcW w:w="5647" w:type="dxa"/>
                  <w:shd w:val="clear" w:color="auto" w:fill="auto"/>
                </w:tcPr>
                <w:p w:rsidR="006D6F31" w:rsidRPr="00C61519" w:rsidRDefault="006D6F31" w:rsidP="00BB4599">
                  <w:pPr>
                    <w:keepNext/>
                    <w:spacing w:before="120" w:line="276" w:lineRule="auto"/>
                    <w:jc w:val="both"/>
                    <w:rPr>
                      <w:rFonts w:cs="Arial"/>
                    </w:rPr>
                  </w:pPr>
                  <w:r w:rsidRPr="00C61519">
                    <w:rPr>
                      <w:rFonts w:cs="Arial"/>
                    </w:rPr>
                    <w:t>Anlage / Anlagengruppe</w:t>
                  </w:r>
                </w:p>
              </w:tc>
              <w:tc>
                <w:tcPr>
                  <w:tcW w:w="2160" w:type="dxa"/>
                  <w:shd w:val="clear" w:color="auto" w:fill="auto"/>
                </w:tcPr>
                <w:p w:rsidR="006D6F31" w:rsidRPr="00C61519" w:rsidRDefault="006D6F31" w:rsidP="0099024B">
                  <w:pPr>
                    <w:keepNext/>
                    <w:spacing w:before="120" w:line="276" w:lineRule="auto"/>
                    <w:jc w:val="both"/>
                    <w:rPr>
                      <w:rFonts w:cs="Arial"/>
                    </w:rPr>
                  </w:pPr>
                  <w:r w:rsidRPr="00C61519">
                    <w:rPr>
                      <w:rFonts w:cs="Arial"/>
                    </w:rPr>
                    <w:t>v.H.-Satz</w:t>
                  </w:r>
                </w:p>
              </w:tc>
            </w:tr>
            <w:tr w:rsidR="006D6F31" w:rsidRPr="00C61519" w:rsidTr="008658B8">
              <w:tc>
                <w:tcPr>
                  <w:tcW w:w="5647" w:type="dxa"/>
                  <w:shd w:val="clear" w:color="auto" w:fill="auto"/>
                </w:tcPr>
                <w:p w:rsidR="006D6F31" w:rsidRPr="00C61519" w:rsidRDefault="006D6F31" w:rsidP="0099024B">
                  <w:pPr>
                    <w:keepNext/>
                    <w:spacing w:before="120" w:line="276" w:lineRule="auto"/>
                    <w:jc w:val="both"/>
                    <w:rPr>
                      <w:rFonts w:cs="Arial"/>
                    </w:rPr>
                  </w:pPr>
                  <w:r w:rsidRPr="00C61519">
                    <w:rPr>
                      <w:rFonts w:cs="Arial"/>
                    </w:rPr>
                    <w:fldChar w:fldCharType="begin">
                      <w:ffData>
                        <w:name w:val="Text140"/>
                        <w:enabled/>
                        <w:calcOnExit w:val="0"/>
                        <w:textInput/>
                      </w:ffData>
                    </w:fldChar>
                  </w:r>
                  <w:bookmarkStart w:id="17" w:name="Text140"/>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bookmarkEnd w:id="17"/>
                </w:p>
              </w:tc>
              <w:tc>
                <w:tcPr>
                  <w:tcW w:w="2160" w:type="dxa"/>
                  <w:shd w:val="clear" w:color="auto" w:fill="auto"/>
                </w:tcPr>
                <w:p w:rsidR="006D6F31" w:rsidRPr="00C61519" w:rsidRDefault="006D6F31" w:rsidP="0099024B">
                  <w:pPr>
                    <w:keepNext/>
                    <w:spacing w:before="120" w:line="276" w:lineRule="auto"/>
                    <w:jc w:val="both"/>
                    <w:rPr>
                      <w:rFonts w:cs="Arial"/>
                    </w:rPr>
                  </w:pPr>
                  <w:r w:rsidRPr="00C61519">
                    <w:rPr>
                      <w:rFonts w:cs="Arial"/>
                    </w:rPr>
                    <w:fldChar w:fldCharType="begin">
                      <w:ffData>
                        <w:name w:val="Text143"/>
                        <w:enabled/>
                        <w:calcOnExit w:val="0"/>
                        <w:textInput/>
                      </w:ffData>
                    </w:fldChar>
                  </w:r>
                  <w:bookmarkStart w:id="18" w:name="Text143"/>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bookmarkEnd w:id="18"/>
                </w:p>
              </w:tc>
            </w:tr>
            <w:tr w:rsidR="006D6F31" w:rsidRPr="00C61519" w:rsidTr="008658B8">
              <w:tc>
                <w:tcPr>
                  <w:tcW w:w="5647" w:type="dxa"/>
                  <w:shd w:val="clear" w:color="auto" w:fill="auto"/>
                </w:tcPr>
                <w:p w:rsidR="006D6F31" w:rsidRPr="00C61519" w:rsidRDefault="006D6F31" w:rsidP="0099024B">
                  <w:pPr>
                    <w:keepNext/>
                    <w:spacing w:before="120" w:line="276" w:lineRule="auto"/>
                    <w:jc w:val="both"/>
                    <w:rPr>
                      <w:rFonts w:cs="Arial"/>
                    </w:rPr>
                  </w:pPr>
                  <w:r w:rsidRPr="00C61519">
                    <w:rPr>
                      <w:rFonts w:cs="Arial"/>
                    </w:rPr>
                    <w:fldChar w:fldCharType="begin">
                      <w:ffData>
                        <w:name w:val="Text142"/>
                        <w:enabled/>
                        <w:calcOnExit w:val="0"/>
                        <w:textInput/>
                      </w:ffData>
                    </w:fldChar>
                  </w:r>
                  <w:bookmarkStart w:id="19" w:name="Text142"/>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bookmarkEnd w:id="19"/>
                </w:p>
              </w:tc>
              <w:tc>
                <w:tcPr>
                  <w:tcW w:w="2160" w:type="dxa"/>
                  <w:shd w:val="clear" w:color="auto" w:fill="auto"/>
                </w:tcPr>
                <w:p w:rsidR="006D6F31" w:rsidRPr="00C61519" w:rsidRDefault="006D6F31" w:rsidP="0099024B">
                  <w:pPr>
                    <w:keepNext/>
                    <w:spacing w:before="120" w:line="276" w:lineRule="auto"/>
                    <w:jc w:val="both"/>
                    <w:rPr>
                      <w:rFonts w:cs="Arial"/>
                    </w:rPr>
                  </w:pPr>
                  <w:r w:rsidRPr="00C61519">
                    <w:rPr>
                      <w:rFonts w:cs="Arial"/>
                    </w:rPr>
                    <w:fldChar w:fldCharType="begin">
                      <w:ffData>
                        <w:name w:val="Text145"/>
                        <w:enabled/>
                        <w:calcOnExit w:val="0"/>
                        <w:textInput/>
                      </w:ffData>
                    </w:fldChar>
                  </w:r>
                  <w:bookmarkStart w:id="20" w:name="Text145"/>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bookmarkEnd w:id="20"/>
                </w:p>
              </w:tc>
            </w:tr>
            <w:tr w:rsidR="006D6F31" w:rsidRPr="00C61519" w:rsidTr="008658B8">
              <w:tc>
                <w:tcPr>
                  <w:tcW w:w="5647" w:type="dxa"/>
                  <w:shd w:val="clear" w:color="auto" w:fill="auto"/>
                </w:tcPr>
                <w:p w:rsidR="006D6F31" w:rsidRPr="00C61519" w:rsidRDefault="006D6F31" w:rsidP="0099024B">
                  <w:pPr>
                    <w:keepNext/>
                    <w:spacing w:before="120" w:line="276" w:lineRule="auto"/>
                    <w:jc w:val="both"/>
                    <w:rPr>
                      <w:rFonts w:cs="Arial"/>
                    </w:rPr>
                  </w:pP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6D6F31" w:rsidRPr="00C61519" w:rsidRDefault="006D6F31" w:rsidP="0099024B">
                  <w:pPr>
                    <w:keepNext/>
                    <w:spacing w:before="120" w:line="276" w:lineRule="auto"/>
                    <w:jc w:val="both"/>
                    <w:rPr>
                      <w:rFonts w:cs="Arial"/>
                    </w:rPr>
                  </w:pPr>
                  <w:r w:rsidRPr="00C61519">
                    <w:rPr>
                      <w:rFonts w:cs="Arial"/>
                    </w:rPr>
                    <w:fldChar w:fldCharType="begin">
                      <w:ffData>
                        <w:name w:val="Text145"/>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bl>
          <w:p w:rsidR="006D6F31" w:rsidRPr="00C61519" w:rsidRDefault="006D6F31" w:rsidP="0099024B">
            <w:pPr>
              <w:keepNext/>
              <w:spacing w:before="120" w:line="276" w:lineRule="auto"/>
              <w:jc w:val="both"/>
              <w:rPr>
                <w:rFonts w:cs="Arial"/>
              </w:rPr>
            </w:pPr>
          </w:p>
        </w:tc>
      </w:tr>
      <w:tr w:rsidR="00BB4599" w:rsidRPr="0099024B" w:rsidTr="00B04713">
        <w:tc>
          <w:tcPr>
            <w:tcW w:w="1008" w:type="dxa"/>
            <w:gridSpan w:val="2"/>
          </w:tcPr>
          <w:p w:rsidR="00BB4599" w:rsidRPr="00F71E18" w:rsidRDefault="00BB4599" w:rsidP="0099024B">
            <w:pPr>
              <w:spacing w:before="120" w:line="276" w:lineRule="auto"/>
              <w:jc w:val="both"/>
              <w:rPr>
                <w:rFonts w:cs="Arial"/>
                <w:b/>
                <w:color w:val="000000" w:themeColor="text1"/>
              </w:rPr>
            </w:pPr>
          </w:p>
        </w:tc>
        <w:tc>
          <w:tcPr>
            <w:tcW w:w="8204" w:type="dxa"/>
            <w:gridSpan w:val="2"/>
          </w:tcPr>
          <w:p w:rsidR="00BB4599" w:rsidRPr="000570E2" w:rsidRDefault="00BB4599" w:rsidP="00F71E18">
            <w:pPr>
              <w:spacing w:before="120" w:line="276" w:lineRule="auto"/>
              <w:jc w:val="both"/>
              <w:rPr>
                <w:rFonts w:cs="Arial"/>
                <w:b/>
                <w:color w:val="000000" w:themeColor="text1"/>
              </w:rPr>
            </w:pPr>
          </w:p>
        </w:tc>
      </w:tr>
      <w:tr w:rsidR="00F71E18" w:rsidRPr="0099024B" w:rsidTr="00B04713">
        <w:tc>
          <w:tcPr>
            <w:tcW w:w="1008" w:type="dxa"/>
            <w:gridSpan w:val="2"/>
          </w:tcPr>
          <w:p w:rsidR="00F71E18" w:rsidRPr="00F71E18" w:rsidRDefault="00F71E18" w:rsidP="0099024B">
            <w:pPr>
              <w:spacing w:before="120" w:line="276" w:lineRule="auto"/>
              <w:jc w:val="both"/>
              <w:rPr>
                <w:rFonts w:cs="Arial"/>
                <w:b/>
                <w:color w:val="000000" w:themeColor="text1"/>
              </w:rPr>
            </w:pPr>
            <w:r w:rsidRPr="00F71E18">
              <w:rPr>
                <w:rFonts w:cs="Arial"/>
                <w:b/>
                <w:color w:val="000000" w:themeColor="text1"/>
              </w:rPr>
              <w:t xml:space="preserve">    </w:t>
            </w:r>
            <w:r w:rsidRPr="00F71E18">
              <w:rPr>
                <w:rFonts w:cs="Arial"/>
                <w:color w:val="000000" w:themeColor="text1"/>
              </w:rPr>
              <w:t xml:space="preserve">  </w:t>
            </w:r>
            <w:r w:rsidRPr="00F71E18">
              <w:rPr>
                <w:rFonts w:cs="Arial"/>
                <w:b/>
                <w:color w:val="000000" w:themeColor="text1"/>
              </w:rPr>
              <w:t>10.7</w:t>
            </w:r>
          </w:p>
        </w:tc>
        <w:tc>
          <w:tcPr>
            <w:tcW w:w="8204" w:type="dxa"/>
            <w:gridSpan w:val="2"/>
          </w:tcPr>
          <w:p w:rsidR="00F71E18" w:rsidRPr="000570E2" w:rsidRDefault="00F71E18" w:rsidP="00F71E18">
            <w:pPr>
              <w:spacing w:before="120" w:line="276" w:lineRule="auto"/>
              <w:jc w:val="both"/>
              <w:rPr>
                <w:rFonts w:cs="Arial"/>
                <w:color w:val="000000" w:themeColor="text1"/>
              </w:rPr>
            </w:pPr>
            <w:r w:rsidRPr="000570E2">
              <w:rPr>
                <w:rFonts w:cs="Arial"/>
                <w:b/>
                <w:color w:val="000000" w:themeColor="text1"/>
              </w:rPr>
              <w:fldChar w:fldCharType="begin">
                <w:ffData>
                  <w:name w:val="Kontrollkästchen224"/>
                  <w:enabled/>
                  <w:calcOnExit w:val="0"/>
                  <w:checkBox>
                    <w:sizeAuto/>
                    <w:default w:val="0"/>
                  </w:checkBox>
                </w:ffData>
              </w:fldChar>
            </w:r>
            <w:r w:rsidRPr="000570E2">
              <w:rPr>
                <w:rFonts w:cs="Arial"/>
                <w:b/>
                <w:color w:val="000000" w:themeColor="text1"/>
              </w:rPr>
              <w:instrText xml:space="preserve"> FORMCHECKBOX </w:instrText>
            </w:r>
            <w:r w:rsidR="001B2F28">
              <w:rPr>
                <w:rFonts w:cs="Arial"/>
                <w:b/>
                <w:color w:val="000000" w:themeColor="text1"/>
              </w:rPr>
            </w:r>
            <w:r w:rsidR="001B2F28">
              <w:rPr>
                <w:rFonts w:cs="Arial"/>
                <w:b/>
                <w:color w:val="000000" w:themeColor="text1"/>
              </w:rPr>
              <w:fldChar w:fldCharType="separate"/>
            </w:r>
            <w:r w:rsidRPr="000570E2">
              <w:rPr>
                <w:rFonts w:cs="Arial"/>
                <w:color w:val="000000" w:themeColor="text1"/>
              </w:rPr>
              <w:fldChar w:fldCharType="end"/>
            </w:r>
            <w:r w:rsidRPr="000570E2">
              <w:rPr>
                <w:rFonts w:cs="Arial"/>
                <w:color w:val="000000" w:themeColor="text1"/>
              </w:rPr>
              <w:t xml:space="preserve"> Abweichend zum Rahmenvertrag gilt für folgende Einzelmaßnahmen:</w:t>
            </w:r>
          </w:p>
        </w:tc>
      </w:tr>
      <w:tr w:rsidR="00F71E18" w:rsidRPr="0099024B" w:rsidTr="00B04713">
        <w:tc>
          <w:tcPr>
            <w:tcW w:w="1008" w:type="dxa"/>
            <w:gridSpan w:val="2"/>
          </w:tcPr>
          <w:p w:rsidR="00F71E18" w:rsidRPr="00F71E18" w:rsidRDefault="00F71E18" w:rsidP="0099024B">
            <w:pPr>
              <w:spacing w:before="120" w:line="276" w:lineRule="auto"/>
              <w:jc w:val="both"/>
              <w:rPr>
                <w:rFonts w:cs="Arial"/>
                <w:b/>
                <w:color w:val="000000" w:themeColor="text1"/>
              </w:rPr>
            </w:pPr>
          </w:p>
        </w:tc>
        <w:tc>
          <w:tcPr>
            <w:tcW w:w="8204" w:type="dxa"/>
            <w:gridSpan w:val="2"/>
          </w:tcPr>
          <w:p w:rsidR="00F71E18" w:rsidRPr="000570E2" w:rsidRDefault="00F71E18" w:rsidP="00F71E18">
            <w:pPr>
              <w:spacing w:before="120" w:line="276" w:lineRule="auto"/>
              <w:jc w:val="both"/>
              <w:rPr>
                <w:rFonts w:cs="Arial"/>
                <w:color w:val="000000" w:themeColor="text1"/>
              </w:rPr>
            </w:pPr>
            <w:r w:rsidRPr="000570E2">
              <w:rPr>
                <w:rFonts w:cs="Arial"/>
                <w:color w:val="000000" w:themeColor="text1"/>
              </w:rPr>
              <w:t>Auf das Gesamthonorar der Grundleistungen gem. Nummern 10.1 bis 10.5 wird ein Zu- oder Abschlag vereinbart</w:t>
            </w:r>
            <w:r w:rsidRPr="000570E2">
              <w:rPr>
                <w:rStyle w:val="Funotenzeichen"/>
                <w:rFonts w:cs="Arial"/>
                <w:color w:val="000000" w:themeColor="text1"/>
              </w:rPr>
              <w:footnoteReference w:id="1"/>
            </w:r>
            <w:r w:rsidRPr="000570E2">
              <w:rPr>
                <w:rFonts w:cs="Arial"/>
                <w:color w:val="000000" w:themeColor="text1"/>
              </w:rPr>
              <w:t>:</w:t>
            </w:r>
          </w:p>
          <w:p w:rsidR="00F71E18" w:rsidRPr="000570E2" w:rsidRDefault="00F71E18" w:rsidP="00F71E18">
            <w:pPr>
              <w:spacing w:before="120" w:line="276" w:lineRule="auto"/>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2685"/>
            </w:tblGrid>
            <w:tr w:rsidR="000570E2" w:rsidRPr="000570E2" w:rsidTr="00C17DE5">
              <w:tc>
                <w:tcPr>
                  <w:tcW w:w="5122" w:type="dxa"/>
                  <w:shd w:val="clear" w:color="auto" w:fill="auto"/>
                </w:tcPr>
                <w:p w:rsidR="00F71E18" w:rsidRPr="000570E2" w:rsidRDefault="00F71E18" w:rsidP="00C17DE5">
                  <w:pPr>
                    <w:keepNext/>
                    <w:spacing w:before="120" w:line="276" w:lineRule="auto"/>
                    <w:jc w:val="both"/>
                    <w:rPr>
                      <w:rFonts w:cs="Arial"/>
                      <w:color w:val="000000" w:themeColor="text1"/>
                    </w:rPr>
                  </w:pPr>
                  <w:r w:rsidRPr="000570E2">
                    <w:rPr>
                      <w:rFonts w:cs="Arial"/>
                      <w:color w:val="000000" w:themeColor="text1"/>
                    </w:rPr>
                    <w:t>Anlage / Anlagengruppe</w:t>
                  </w:r>
                </w:p>
              </w:tc>
              <w:tc>
                <w:tcPr>
                  <w:tcW w:w="2685" w:type="dxa"/>
                  <w:shd w:val="clear" w:color="auto" w:fill="auto"/>
                </w:tcPr>
                <w:p w:rsidR="00F71E18" w:rsidRPr="000570E2" w:rsidRDefault="00F71E18" w:rsidP="00C17DE5">
                  <w:pPr>
                    <w:keepNext/>
                    <w:spacing w:before="120" w:line="276" w:lineRule="auto"/>
                    <w:jc w:val="both"/>
                    <w:rPr>
                      <w:rFonts w:cs="Arial"/>
                      <w:color w:val="000000" w:themeColor="text1"/>
                    </w:rPr>
                  </w:pPr>
                  <w:r w:rsidRPr="000570E2">
                    <w:rPr>
                      <w:rFonts w:cs="Arial"/>
                      <w:color w:val="000000" w:themeColor="text1"/>
                    </w:rPr>
                    <w:t>zuzüglich (+) / abzüglich (-) v.H.</w:t>
                  </w:r>
                </w:p>
              </w:tc>
            </w:tr>
            <w:tr w:rsidR="000570E2" w:rsidRPr="000570E2" w:rsidTr="00C17DE5">
              <w:tc>
                <w:tcPr>
                  <w:tcW w:w="5122" w:type="dxa"/>
                  <w:shd w:val="clear" w:color="auto" w:fill="auto"/>
                </w:tcPr>
                <w:p w:rsidR="00F71E18" w:rsidRPr="000570E2" w:rsidRDefault="00F71E18" w:rsidP="00C17DE5">
                  <w:pPr>
                    <w:keepNext/>
                    <w:spacing w:before="120" w:line="276" w:lineRule="auto"/>
                    <w:jc w:val="both"/>
                    <w:rPr>
                      <w:rFonts w:cs="Arial"/>
                      <w:color w:val="000000" w:themeColor="text1"/>
                    </w:rPr>
                  </w:pPr>
                  <w:r w:rsidRPr="000570E2">
                    <w:rPr>
                      <w:rFonts w:cs="Arial"/>
                      <w:color w:val="000000" w:themeColor="text1"/>
                    </w:rPr>
                    <w:fldChar w:fldCharType="begin">
                      <w:ffData>
                        <w:name w:val="Text140"/>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c>
                <w:tcPr>
                  <w:tcW w:w="2685" w:type="dxa"/>
                  <w:shd w:val="clear" w:color="auto" w:fill="auto"/>
                </w:tcPr>
                <w:p w:rsidR="00F71E18" w:rsidRPr="000570E2" w:rsidRDefault="00F71E18" w:rsidP="00C17DE5">
                  <w:pPr>
                    <w:keepNext/>
                    <w:spacing w:before="120" w:line="276" w:lineRule="auto"/>
                    <w:jc w:val="both"/>
                    <w:rPr>
                      <w:rFonts w:cs="Arial"/>
                      <w:color w:val="000000" w:themeColor="text1"/>
                    </w:rPr>
                  </w:pPr>
                  <w:r w:rsidRPr="000570E2">
                    <w:rPr>
                      <w:rFonts w:cs="Arial"/>
                      <w:color w:val="000000" w:themeColor="text1"/>
                    </w:rPr>
                    <w:fldChar w:fldCharType="begin">
                      <w:ffData>
                        <w:name w:val="Text14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0570E2" w:rsidRPr="000570E2" w:rsidTr="00C17DE5">
              <w:tc>
                <w:tcPr>
                  <w:tcW w:w="5122" w:type="dxa"/>
                  <w:shd w:val="clear" w:color="auto" w:fill="auto"/>
                </w:tcPr>
                <w:p w:rsidR="00F71E18" w:rsidRPr="000570E2" w:rsidRDefault="00F71E18" w:rsidP="00C17DE5">
                  <w:pPr>
                    <w:keepNext/>
                    <w:spacing w:before="120" w:line="276" w:lineRule="auto"/>
                    <w:jc w:val="both"/>
                    <w:rPr>
                      <w:rFonts w:cs="Arial"/>
                      <w:color w:val="000000" w:themeColor="text1"/>
                    </w:rPr>
                  </w:pPr>
                  <w:r w:rsidRPr="000570E2">
                    <w:rPr>
                      <w:rFonts w:cs="Arial"/>
                      <w:color w:val="000000" w:themeColor="text1"/>
                    </w:rPr>
                    <w:fldChar w:fldCharType="begin">
                      <w:ffData>
                        <w:name w:val="Text142"/>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c>
                <w:tcPr>
                  <w:tcW w:w="2685" w:type="dxa"/>
                  <w:shd w:val="clear" w:color="auto" w:fill="auto"/>
                </w:tcPr>
                <w:p w:rsidR="00F71E18" w:rsidRPr="000570E2" w:rsidRDefault="00F71E18" w:rsidP="00C17DE5">
                  <w:pPr>
                    <w:keepNext/>
                    <w:spacing w:before="120" w:line="276" w:lineRule="auto"/>
                    <w:jc w:val="both"/>
                    <w:rPr>
                      <w:rFonts w:cs="Arial"/>
                      <w:color w:val="000000" w:themeColor="text1"/>
                    </w:rPr>
                  </w:pPr>
                  <w:r w:rsidRPr="000570E2">
                    <w:rPr>
                      <w:rFonts w:cs="Arial"/>
                      <w:color w:val="000000" w:themeColor="text1"/>
                    </w:rPr>
                    <w:fldChar w:fldCharType="begin">
                      <w:ffData>
                        <w:name w:val="Text145"/>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0570E2" w:rsidRPr="000570E2" w:rsidTr="00C17DE5">
              <w:tc>
                <w:tcPr>
                  <w:tcW w:w="5122" w:type="dxa"/>
                  <w:shd w:val="clear" w:color="auto" w:fill="auto"/>
                </w:tcPr>
                <w:p w:rsidR="00F71E18" w:rsidRPr="000570E2" w:rsidRDefault="00F71E18" w:rsidP="00C17DE5">
                  <w:pPr>
                    <w:keepNext/>
                    <w:spacing w:before="120" w:line="276" w:lineRule="auto"/>
                    <w:jc w:val="both"/>
                    <w:rPr>
                      <w:rFonts w:cs="Arial"/>
                      <w:color w:val="000000" w:themeColor="text1"/>
                    </w:rPr>
                  </w:pPr>
                  <w:r w:rsidRPr="000570E2">
                    <w:rPr>
                      <w:rFonts w:cs="Arial"/>
                      <w:color w:val="000000" w:themeColor="text1"/>
                    </w:rPr>
                    <w:fldChar w:fldCharType="begin">
                      <w:ffData>
                        <w:name w:val="Text142"/>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c>
                <w:tcPr>
                  <w:tcW w:w="2685" w:type="dxa"/>
                  <w:shd w:val="clear" w:color="auto" w:fill="auto"/>
                </w:tcPr>
                <w:p w:rsidR="00F71E18" w:rsidRPr="000570E2" w:rsidRDefault="00F71E18" w:rsidP="00C17DE5">
                  <w:pPr>
                    <w:keepNext/>
                    <w:spacing w:before="120" w:line="276" w:lineRule="auto"/>
                    <w:jc w:val="both"/>
                    <w:rPr>
                      <w:rFonts w:cs="Arial"/>
                      <w:color w:val="000000" w:themeColor="text1"/>
                    </w:rPr>
                  </w:pPr>
                  <w:r w:rsidRPr="000570E2">
                    <w:rPr>
                      <w:rFonts w:cs="Arial"/>
                      <w:color w:val="000000" w:themeColor="text1"/>
                    </w:rPr>
                    <w:fldChar w:fldCharType="begin">
                      <w:ffData>
                        <w:name w:val="Text145"/>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bl>
          <w:p w:rsidR="00F71E18" w:rsidRPr="000570E2" w:rsidRDefault="00F71E18" w:rsidP="0099024B">
            <w:pPr>
              <w:spacing w:before="120" w:line="276" w:lineRule="auto"/>
              <w:jc w:val="both"/>
              <w:rPr>
                <w:rFonts w:cs="Arial"/>
                <w:b/>
                <w:color w:val="000000" w:themeColor="text1"/>
              </w:rPr>
            </w:pPr>
          </w:p>
        </w:tc>
      </w:tr>
      <w:tr w:rsidR="006D6F31" w:rsidRPr="0099024B" w:rsidTr="003D028E">
        <w:tc>
          <w:tcPr>
            <w:tcW w:w="1008" w:type="dxa"/>
            <w:gridSpan w:val="2"/>
          </w:tcPr>
          <w:p w:rsidR="006D6F31" w:rsidRPr="0099024B" w:rsidRDefault="006D6F31" w:rsidP="000C1DE2">
            <w:pPr>
              <w:spacing w:before="120" w:line="276" w:lineRule="auto"/>
              <w:jc w:val="right"/>
              <w:rPr>
                <w:rFonts w:cs="Arial"/>
              </w:rPr>
            </w:pPr>
            <w:r w:rsidRPr="0099024B">
              <w:rPr>
                <w:rFonts w:cs="Arial"/>
                <w:b/>
              </w:rPr>
              <w:lastRenderedPageBreak/>
              <w:fldChar w:fldCharType="begin">
                <w:ffData>
                  <w:name w:val="Kontrollkästchen224"/>
                  <w:enabled/>
                  <w:calcOnExit w:val="0"/>
                  <w:checkBox>
                    <w:sizeAuto/>
                    <w:default w:val="0"/>
                  </w:checkBox>
                </w:ffData>
              </w:fldChar>
            </w:r>
            <w:bookmarkStart w:id="21" w:name="Kontrollkästchen224"/>
            <w:r w:rsidRPr="0099024B">
              <w:rPr>
                <w:rFonts w:cs="Arial"/>
                <w:b/>
              </w:rPr>
              <w:instrText xml:space="preserve"> FORMCHECKBOX </w:instrText>
            </w:r>
            <w:r w:rsidR="001B2F28">
              <w:rPr>
                <w:rFonts w:cs="Arial"/>
                <w:b/>
              </w:rPr>
            </w:r>
            <w:r w:rsidR="001B2F28">
              <w:rPr>
                <w:rFonts w:cs="Arial"/>
                <w:b/>
              </w:rPr>
              <w:fldChar w:fldCharType="separate"/>
            </w:r>
            <w:r w:rsidRPr="0099024B">
              <w:rPr>
                <w:rFonts w:cs="Arial"/>
              </w:rPr>
              <w:fldChar w:fldCharType="end"/>
            </w:r>
            <w:bookmarkEnd w:id="21"/>
            <w:r w:rsidRPr="0099024B">
              <w:rPr>
                <w:rFonts w:cs="Arial"/>
                <w:b/>
              </w:rPr>
              <w:t xml:space="preserve">  10.</w:t>
            </w:r>
            <w:r w:rsidR="00DC2234">
              <w:rPr>
                <w:rFonts w:cs="Arial"/>
                <w:b/>
              </w:rPr>
              <w:t>8</w:t>
            </w:r>
          </w:p>
        </w:tc>
        <w:tc>
          <w:tcPr>
            <w:tcW w:w="8204" w:type="dxa"/>
            <w:gridSpan w:val="2"/>
          </w:tcPr>
          <w:p w:rsidR="006D6F31" w:rsidRPr="000570E2" w:rsidRDefault="006D6F31" w:rsidP="0099024B">
            <w:pPr>
              <w:spacing w:before="120" w:line="276" w:lineRule="auto"/>
              <w:jc w:val="both"/>
              <w:rPr>
                <w:rFonts w:cs="Arial"/>
                <w:color w:val="000000" w:themeColor="text1"/>
              </w:rPr>
            </w:pPr>
            <w:r w:rsidRPr="000570E2">
              <w:rPr>
                <w:rFonts w:cs="Arial"/>
                <w:color w:val="000000" w:themeColor="text1"/>
              </w:rPr>
              <w:t>Unterschreitung der Eingangstafelwerte der anrechenbaren Kosten</w:t>
            </w:r>
          </w:p>
        </w:tc>
      </w:tr>
      <w:tr w:rsidR="00884B60" w:rsidRPr="0099024B" w:rsidTr="006A4CF2">
        <w:trPr>
          <w:trHeight w:val="726"/>
        </w:trPr>
        <w:tc>
          <w:tcPr>
            <w:tcW w:w="993" w:type="dxa"/>
          </w:tcPr>
          <w:p w:rsidR="00884B60" w:rsidRDefault="00884B60" w:rsidP="00884B60">
            <w:pPr>
              <w:spacing w:before="120" w:line="276" w:lineRule="auto"/>
              <w:jc w:val="right"/>
              <w:rPr>
                <w:rFonts w:cs="Arial"/>
              </w:rPr>
            </w:pPr>
            <w:r w:rsidRPr="0099024B">
              <w:rPr>
                <w:rFonts w:cs="Arial"/>
                <w:b/>
              </w:rPr>
              <w:fldChar w:fldCharType="begin">
                <w:ffData>
                  <w:name w:val="Kontrollkästchen224"/>
                  <w:enabled/>
                  <w:calcOnExit w:val="0"/>
                  <w:checkBox>
                    <w:sizeAuto/>
                    <w:default w:val="0"/>
                  </w:checkBox>
                </w:ffData>
              </w:fldChar>
            </w:r>
            <w:r w:rsidRPr="0099024B">
              <w:rPr>
                <w:rFonts w:cs="Arial"/>
                <w:b/>
              </w:rPr>
              <w:instrText xml:space="preserve"> FORMCHECKBOX </w:instrText>
            </w:r>
            <w:r w:rsidR="001B2F28">
              <w:rPr>
                <w:rFonts w:cs="Arial"/>
                <w:b/>
              </w:rPr>
            </w:r>
            <w:r w:rsidR="001B2F28">
              <w:rPr>
                <w:rFonts w:cs="Arial"/>
                <w:b/>
              </w:rPr>
              <w:fldChar w:fldCharType="separate"/>
            </w:r>
            <w:r w:rsidRPr="0099024B">
              <w:rPr>
                <w:rFonts w:cs="Arial"/>
              </w:rPr>
              <w:fldChar w:fldCharType="end"/>
            </w:r>
          </w:p>
          <w:p w:rsidR="00884B60" w:rsidRPr="0099024B" w:rsidRDefault="00884B60" w:rsidP="00884B60">
            <w:pPr>
              <w:spacing w:before="120" w:line="276" w:lineRule="auto"/>
              <w:jc w:val="right"/>
              <w:rPr>
                <w:rFonts w:cs="Arial"/>
                <w:b/>
              </w:rPr>
            </w:pPr>
          </w:p>
        </w:tc>
        <w:tc>
          <w:tcPr>
            <w:tcW w:w="8219" w:type="dxa"/>
            <w:gridSpan w:val="3"/>
          </w:tcPr>
          <w:p w:rsidR="00884B60" w:rsidRDefault="00884B60" w:rsidP="006A4CF2">
            <w:pPr>
              <w:rPr>
                <w:rFonts w:cs="Arial"/>
              </w:rPr>
            </w:pPr>
          </w:p>
          <w:p w:rsidR="00884B60" w:rsidRDefault="00884B60" w:rsidP="006A4CF2">
            <w:pPr>
              <w:rPr>
                <w:rFonts w:cs="Arial"/>
              </w:rPr>
            </w:pPr>
            <w:r>
              <w:rPr>
                <w:rFonts w:cs="Arial"/>
              </w:rPr>
              <w:t>D</w:t>
            </w:r>
            <w:r w:rsidRPr="00D57117">
              <w:rPr>
                <w:rFonts w:cs="Arial"/>
              </w:rPr>
              <w:t xml:space="preserve">ie Honorarberechnung für die Einzelmaßnahmen Nr.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und/bis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der Maßnahmenliste aus §1.1 dieses Vertrages erfolgt gem. § 10.</w:t>
            </w:r>
            <w:r>
              <w:rPr>
                <w:rFonts w:cs="Arial"/>
              </w:rPr>
              <w:t>8</w:t>
            </w:r>
            <w:r w:rsidRPr="00D57117">
              <w:rPr>
                <w:rFonts w:cs="Arial"/>
              </w:rPr>
              <w:t>.1 des Rahmenvertrages</w:t>
            </w:r>
          </w:p>
          <w:p w:rsidR="00884B60" w:rsidRPr="00D57117" w:rsidRDefault="00884B60" w:rsidP="006A4CF2">
            <w:pPr>
              <w:rPr>
                <w:rFonts w:cs="Arial"/>
              </w:rPr>
            </w:pPr>
          </w:p>
        </w:tc>
      </w:tr>
      <w:tr w:rsidR="00884B60" w:rsidRPr="0099024B" w:rsidTr="006A4CF2">
        <w:trPr>
          <w:trHeight w:val="854"/>
        </w:trPr>
        <w:tc>
          <w:tcPr>
            <w:tcW w:w="993" w:type="dxa"/>
          </w:tcPr>
          <w:p w:rsidR="00884B60" w:rsidRDefault="00884B60" w:rsidP="00884B60">
            <w:pPr>
              <w:spacing w:before="120" w:line="276" w:lineRule="auto"/>
              <w:jc w:val="right"/>
              <w:rPr>
                <w:rFonts w:cs="Arial"/>
              </w:rPr>
            </w:pPr>
            <w:r w:rsidRPr="0099024B">
              <w:rPr>
                <w:rFonts w:cs="Arial"/>
                <w:b/>
              </w:rPr>
              <w:fldChar w:fldCharType="begin">
                <w:ffData>
                  <w:name w:val=""/>
                  <w:enabled/>
                  <w:calcOnExit w:val="0"/>
                  <w:checkBox>
                    <w:sizeAuto/>
                    <w:default w:val="0"/>
                  </w:checkBox>
                </w:ffData>
              </w:fldChar>
            </w:r>
            <w:r w:rsidRPr="0099024B">
              <w:rPr>
                <w:rFonts w:cs="Arial"/>
                <w:b/>
              </w:rPr>
              <w:instrText xml:space="preserve"> FORMCHECKBOX </w:instrText>
            </w:r>
            <w:r w:rsidR="001B2F28">
              <w:rPr>
                <w:rFonts w:cs="Arial"/>
                <w:b/>
              </w:rPr>
            </w:r>
            <w:r w:rsidR="001B2F28">
              <w:rPr>
                <w:rFonts w:cs="Arial"/>
                <w:b/>
              </w:rPr>
              <w:fldChar w:fldCharType="separate"/>
            </w:r>
            <w:r w:rsidRPr="0099024B">
              <w:rPr>
                <w:rFonts w:cs="Arial"/>
              </w:rPr>
              <w:fldChar w:fldCharType="end"/>
            </w:r>
          </w:p>
          <w:p w:rsidR="00884B60" w:rsidRPr="0099024B" w:rsidRDefault="00884B60" w:rsidP="00884B60">
            <w:pPr>
              <w:spacing w:before="120" w:line="276" w:lineRule="auto"/>
              <w:jc w:val="right"/>
              <w:rPr>
                <w:rFonts w:cs="Arial"/>
                <w:b/>
              </w:rPr>
            </w:pPr>
          </w:p>
        </w:tc>
        <w:tc>
          <w:tcPr>
            <w:tcW w:w="8219" w:type="dxa"/>
            <w:gridSpan w:val="3"/>
          </w:tcPr>
          <w:p w:rsidR="00884B60" w:rsidRPr="0099024B" w:rsidRDefault="00884B60" w:rsidP="006A4CF2">
            <w:pPr>
              <w:spacing w:before="120" w:line="276" w:lineRule="auto"/>
              <w:rPr>
                <w:rFonts w:cs="Arial"/>
                <w:b/>
              </w:rPr>
            </w:pPr>
            <w:r w:rsidRPr="00D57117">
              <w:rPr>
                <w:rFonts w:cs="Arial"/>
              </w:rPr>
              <w:t xml:space="preserve">Die Honorarabrechnung für die Einzelmaßnahmen Nr.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und/bis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der Maßnahmenliste aus §1.1 dieses Vertrages erfolgt</w:t>
            </w:r>
            <w:r w:rsidRPr="00D57117">
              <w:t xml:space="preserve"> pauschal nach geprüften Angebot vom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t>.</w:t>
            </w:r>
          </w:p>
        </w:tc>
      </w:tr>
      <w:tr w:rsidR="00884B60" w:rsidRPr="0099024B" w:rsidTr="006A4CF2">
        <w:trPr>
          <w:trHeight w:val="510"/>
        </w:trPr>
        <w:tc>
          <w:tcPr>
            <w:tcW w:w="993" w:type="dxa"/>
          </w:tcPr>
          <w:p w:rsidR="00884B60" w:rsidRDefault="00884B60" w:rsidP="00884B60">
            <w:pPr>
              <w:spacing w:before="120" w:line="276" w:lineRule="auto"/>
              <w:jc w:val="right"/>
              <w:rPr>
                <w:rFonts w:cs="Arial"/>
              </w:rPr>
            </w:pPr>
            <w:r w:rsidRPr="0099024B">
              <w:rPr>
                <w:rFonts w:cs="Arial"/>
                <w:b/>
              </w:rPr>
              <w:fldChar w:fldCharType="begin">
                <w:ffData>
                  <w:name w:val=""/>
                  <w:enabled/>
                  <w:calcOnExit w:val="0"/>
                  <w:checkBox>
                    <w:sizeAuto/>
                    <w:default w:val="0"/>
                  </w:checkBox>
                </w:ffData>
              </w:fldChar>
            </w:r>
            <w:r w:rsidRPr="0099024B">
              <w:rPr>
                <w:rFonts w:cs="Arial"/>
                <w:b/>
              </w:rPr>
              <w:instrText xml:space="preserve"> FORMCHECKBOX </w:instrText>
            </w:r>
            <w:r w:rsidR="001B2F28">
              <w:rPr>
                <w:rFonts w:cs="Arial"/>
                <w:b/>
              </w:rPr>
            </w:r>
            <w:r w:rsidR="001B2F28">
              <w:rPr>
                <w:rFonts w:cs="Arial"/>
                <w:b/>
              </w:rPr>
              <w:fldChar w:fldCharType="separate"/>
            </w:r>
            <w:r w:rsidRPr="0099024B">
              <w:rPr>
                <w:rFonts w:cs="Arial"/>
              </w:rPr>
              <w:fldChar w:fldCharType="end"/>
            </w:r>
          </w:p>
          <w:p w:rsidR="00884B60" w:rsidRPr="0099024B" w:rsidRDefault="00884B60" w:rsidP="00884B60">
            <w:pPr>
              <w:spacing w:before="120" w:line="276" w:lineRule="auto"/>
              <w:jc w:val="right"/>
              <w:rPr>
                <w:rFonts w:cs="Arial"/>
                <w:b/>
              </w:rPr>
            </w:pPr>
          </w:p>
        </w:tc>
        <w:tc>
          <w:tcPr>
            <w:tcW w:w="8219" w:type="dxa"/>
            <w:gridSpan w:val="3"/>
          </w:tcPr>
          <w:p w:rsidR="00884B60" w:rsidRPr="00D57117" w:rsidRDefault="00884B60" w:rsidP="006A4CF2">
            <w:pPr>
              <w:spacing w:before="240" w:line="276" w:lineRule="auto"/>
            </w:pPr>
            <w:r w:rsidRPr="00D57117">
              <w:rPr>
                <w:rFonts w:cs="Arial"/>
              </w:rPr>
              <w:t xml:space="preserve">Die Honorarabrechnung erfolgt für die Einzelmaßnahmen Nr.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und/bis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der Maßnahmenliste aus §1.1 dieses Vertrages </w:t>
            </w:r>
            <w:r w:rsidRPr="00D57117">
              <w:t>nach Zeitaufwand.</w:t>
            </w:r>
          </w:p>
          <w:p w:rsidR="00884B60" w:rsidRPr="00D57117" w:rsidRDefault="00884B60" w:rsidP="006A4CF2">
            <w:pPr>
              <w:spacing w:line="276" w:lineRule="auto"/>
            </w:pPr>
            <w:r w:rsidRPr="00D57117">
              <w:t>Der Auftragnehmer hat die erbrachten Stunden durch qualifizierte, die Leistung genau bezeichnende Stundenbelege nachzuweisen. Die Stundenbelege mit Angabe der Bearbeiter sind dem Auftraggeber wöchentlich zur Gegenzeichnung zuzuleiten. Unterlässt der Auftragnehmer eine fristgerechte Einreichung, hat er daraus resultierende Mehraufwendungen des Auftraggebers bei der Prüfung, z. B</w:t>
            </w:r>
            <w:r>
              <w:t>. durch die Einschaltung eines S</w:t>
            </w:r>
            <w:r w:rsidRPr="00D57117">
              <w:t>achverständigen Dritten zur Leistungsbewertung, zu tragen.</w:t>
            </w:r>
          </w:p>
          <w:p w:rsidR="00884B60" w:rsidRPr="00D57117" w:rsidRDefault="00884B60" w:rsidP="006A4CF2">
            <w:pPr>
              <w:spacing w:before="240" w:line="276" w:lineRule="auto"/>
            </w:pPr>
            <w:r w:rsidRPr="00D57117">
              <w:t>Mit der Unterzeichnung von Stundenzetteln erkennt der Auftraggeber die Leistungen nach Art und Umfang der aufgelisteten Stunden an. Die Prüfung des Vergütungsanspruchs dem Grund und der Höhe nach bleibt davon unberührt.</w:t>
            </w:r>
          </w:p>
          <w:p w:rsidR="00884B60" w:rsidRPr="00D57117" w:rsidRDefault="00884B60" w:rsidP="006A4CF2">
            <w:pPr>
              <w:spacing w:before="240" w:line="276" w:lineRule="auto"/>
            </w:pPr>
            <w:r w:rsidRPr="00D57117">
              <w:t>Folgende Stundensätze werden vereinbart:</w:t>
            </w:r>
          </w:p>
          <w:p w:rsidR="00884B60" w:rsidRPr="00D57117" w:rsidRDefault="00884B60" w:rsidP="006A4CF2">
            <w:pPr>
              <w:spacing w:before="240" w:line="276" w:lineRule="auto"/>
            </w:pPr>
            <w:r w:rsidRPr="00D57117">
              <w:t>Vgl. § 10.10.2 des Rahmenvertrages</w:t>
            </w:r>
          </w:p>
        </w:tc>
      </w:tr>
      <w:tr w:rsidR="00884B60" w:rsidRPr="0099024B" w:rsidTr="006A4CF2">
        <w:trPr>
          <w:trHeight w:val="367"/>
        </w:trPr>
        <w:tc>
          <w:tcPr>
            <w:tcW w:w="993" w:type="dxa"/>
          </w:tcPr>
          <w:p w:rsidR="00884B60" w:rsidRPr="006A4CF2" w:rsidRDefault="006A4CF2" w:rsidP="006A4CF2">
            <w:pPr>
              <w:spacing w:before="120" w:line="276" w:lineRule="auto"/>
              <w:jc w:val="right"/>
              <w:rPr>
                <w:rFonts w:cs="Arial"/>
              </w:rPr>
            </w:pPr>
            <w:r w:rsidRPr="0099024B">
              <w:rPr>
                <w:rFonts w:cs="Arial"/>
                <w:b/>
              </w:rPr>
              <w:fldChar w:fldCharType="begin">
                <w:ffData>
                  <w:name w:val=""/>
                  <w:enabled/>
                  <w:calcOnExit w:val="0"/>
                  <w:checkBox>
                    <w:sizeAuto/>
                    <w:default w:val="0"/>
                  </w:checkBox>
                </w:ffData>
              </w:fldChar>
            </w:r>
            <w:r w:rsidRPr="0099024B">
              <w:rPr>
                <w:rFonts w:cs="Arial"/>
                <w:b/>
              </w:rPr>
              <w:instrText xml:space="preserve"> FORMCHECKBOX </w:instrText>
            </w:r>
            <w:r w:rsidR="001B2F28">
              <w:rPr>
                <w:rFonts w:cs="Arial"/>
                <w:b/>
              </w:rPr>
            </w:r>
            <w:r w:rsidR="001B2F28">
              <w:rPr>
                <w:rFonts w:cs="Arial"/>
                <w:b/>
              </w:rPr>
              <w:fldChar w:fldCharType="separate"/>
            </w:r>
            <w:r w:rsidRPr="0099024B">
              <w:rPr>
                <w:rFonts w:cs="Arial"/>
              </w:rPr>
              <w:fldChar w:fldCharType="end"/>
            </w:r>
          </w:p>
        </w:tc>
        <w:tc>
          <w:tcPr>
            <w:tcW w:w="8219" w:type="dxa"/>
            <w:gridSpan w:val="3"/>
          </w:tcPr>
          <w:p w:rsidR="00884B60" w:rsidRPr="0099024B" w:rsidRDefault="006A4CF2" w:rsidP="006A4CF2">
            <w:pPr>
              <w:spacing w:before="120" w:line="276" w:lineRule="auto"/>
              <w:rPr>
                <w:rFonts w:cs="Arial"/>
                <w:b/>
              </w:rPr>
            </w:pPr>
            <w:r w:rsidRPr="00D57117">
              <w:t>Die Honorar</w:t>
            </w:r>
            <w:r>
              <w:t>a</w:t>
            </w:r>
            <w:r w:rsidRPr="00D57117">
              <w:t xml:space="preserve">brechnung erfolgt pauschal nach geprüften Angebot vom </w:t>
            </w:r>
            <w:r w:rsidRPr="00D57117">
              <w:fldChar w:fldCharType="begin">
                <w:ffData>
                  <w:name w:val="Text128"/>
                  <w:enabled/>
                  <w:calcOnExit w:val="0"/>
                  <w:textInput/>
                </w:ffData>
              </w:fldChar>
            </w:r>
            <w:r w:rsidRPr="00D57117">
              <w:instrText xml:space="preserve"> FORMTEXT </w:instrText>
            </w:r>
            <w:r w:rsidRPr="00D57117">
              <w:fldChar w:fldCharType="separate"/>
            </w:r>
            <w:r w:rsidRPr="00D57117">
              <w:rPr>
                <w:noProof/>
              </w:rPr>
              <w:t> </w:t>
            </w:r>
            <w:r w:rsidRPr="00D57117">
              <w:rPr>
                <w:noProof/>
              </w:rPr>
              <w:t> </w:t>
            </w:r>
            <w:r w:rsidRPr="00D57117">
              <w:rPr>
                <w:noProof/>
              </w:rPr>
              <w:t> </w:t>
            </w:r>
            <w:r w:rsidRPr="00D57117">
              <w:rPr>
                <w:noProof/>
              </w:rPr>
              <w:t> </w:t>
            </w:r>
            <w:r w:rsidRPr="00D57117">
              <w:rPr>
                <w:noProof/>
              </w:rPr>
              <w:t> </w:t>
            </w:r>
            <w:r w:rsidRPr="00D57117">
              <w:fldChar w:fldCharType="end"/>
            </w:r>
          </w:p>
        </w:tc>
      </w:tr>
      <w:tr w:rsidR="00884B60" w:rsidRPr="0099024B" w:rsidTr="00B04713">
        <w:tc>
          <w:tcPr>
            <w:tcW w:w="1008" w:type="dxa"/>
            <w:gridSpan w:val="2"/>
          </w:tcPr>
          <w:p w:rsidR="00884B60" w:rsidRPr="0099024B" w:rsidRDefault="00884B60" w:rsidP="00884B60">
            <w:pPr>
              <w:spacing w:before="120" w:line="276" w:lineRule="auto"/>
              <w:jc w:val="both"/>
              <w:rPr>
                <w:rFonts w:cs="Arial"/>
              </w:rPr>
            </w:pPr>
          </w:p>
        </w:tc>
        <w:tc>
          <w:tcPr>
            <w:tcW w:w="8204" w:type="dxa"/>
            <w:gridSpan w:val="2"/>
          </w:tcPr>
          <w:p w:rsidR="00884B60" w:rsidRPr="000570E2" w:rsidRDefault="00884B60" w:rsidP="00884B60">
            <w:pPr>
              <w:spacing w:before="120" w:line="276" w:lineRule="auto"/>
              <w:jc w:val="both"/>
              <w:rPr>
                <w:rFonts w:cs="Arial"/>
                <w:color w:val="000000" w:themeColor="text1"/>
              </w:rPr>
            </w:pPr>
          </w:p>
        </w:tc>
      </w:tr>
      <w:tr w:rsidR="00884B60" w:rsidRPr="0099024B" w:rsidTr="003D028E">
        <w:tc>
          <w:tcPr>
            <w:tcW w:w="1008" w:type="dxa"/>
            <w:gridSpan w:val="2"/>
          </w:tcPr>
          <w:p w:rsidR="00884B60" w:rsidRPr="0099024B" w:rsidRDefault="00884B60" w:rsidP="00884B60">
            <w:pPr>
              <w:keepNext/>
              <w:spacing w:before="120" w:line="276" w:lineRule="auto"/>
              <w:jc w:val="both"/>
              <w:rPr>
                <w:rFonts w:cs="Arial"/>
              </w:rPr>
            </w:pPr>
            <w:r w:rsidRPr="0099024B">
              <w:rPr>
                <w:rFonts w:cs="Arial"/>
                <w:b/>
              </w:rPr>
              <w:t>10.9</w:t>
            </w:r>
          </w:p>
        </w:tc>
        <w:tc>
          <w:tcPr>
            <w:tcW w:w="8204" w:type="dxa"/>
            <w:gridSpan w:val="2"/>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Besondere Leistungen</w:t>
            </w:r>
          </w:p>
        </w:tc>
      </w:tr>
      <w:tr w:rsidR="00884B60" w:rsidRPr="0099024B" w:rsidTr="003D028E">
        <w:tc>
          <w:tcPr>
            <w:tcW w:w="1008" w:type="dxa"/>
            <w:gridSpan w:val="2"/>
          </w:tcPr>
          <w:p w:rsidR="00884B60" w:rsidRPr="00E80D59" w:rsidRDefault="00884B60" w:rsidP="00884B60">
            <w:pPr>
              <w:spacing w:before="120" w:line="276" w:lineRule="auto"/>
              <w:jc w:val="both"/>
              <w:rPr>
                <w:rFonts w:cs="Arial"/>
                <w:color w:val="FF0000"/>
              </w:rPr>
            </w:pPr>
          </w:p>
        </w:tc>
        <w:tc>
          <w:tcPr>
            <w:tcW w:w="8204" w:type="dxa"/>
            <w:gridSpan w:val="2"/>
          </w:tcPr>
          <w:tbl>
            <w:tblPr>
              <w:tblW w:w="9054" w:type="dxa"/>
              <w:tblLayout w:type="fixed"/>
              <w:tblLook w:val="0000" w:firstRow="0" w:lastRow="0" w:firstColumn="0" w:lastColumn="0" w:noHBand="0" w:noVBand="0"/>
            </w:tblPr>
            <w:tblGrid>
              <w:gridCol w:w="9054"/>
            </w:tblGrid>
            <w:tr w:rsidR="00884B60" w:rsidRPr="000570E2" w:rsidTr="00117377">
              <w:tc>
                <w:tcPr>
                  <w:tcW w:w="9054" w:type="dxa"/>
                </w:tcPr>
                <w:p w:rsidR="00884B60" w:rsidRPr="000570E2" w:rsidRDefault="00D66EC1" w:rsidP="00D66EC1">
                  <w:pPr>
                    <w:spacing w:before="120" w:line="276" w:lineRule="auto"/>
                    <w:ind w:right="882"/>
                    <w:jc w:val="both"/>
                    <w:rPr>
                      <w:rFonts w:cs="Arial"/>
                      <w:color w:val="000000" w:themeColor="text1"/>
                    </w:rPr>
                  </w:pPr>
                  <w:r>
                    <w:rPr>
                      <w:rFonts w:cs="Arial"/>
                      <w:color w:val="000000" w:themeColor="text1"/>
                    </w:rPr>
                    <w:t>Folgende Besondere Leistungen</w:t>
                  </w:r>
                  <w:r w:rsidR="00884B60" w:rsidRPr="000570E2">
                    <w:rPr>
                      <w:rFonts w:cs="Arial"/>
                      <w:color w:val="000000" w:themeColor="text1"/>
                    </w:rPr>
                    <w:t xml:space="preserve">, </w:t>
                  </w:r>
                  <w:r w:rsidR="00BB4599">
                    <w:rPr>
                      <w:rFonts w:cs="Arial"/>
                      <w:color w:val="000000" w:themeColor="text1"/>
                    </w:rPr>
                    <w:t xml:space="preserve">die </w:t>
                  </w:r>
                  <w:r w:rsidR="00884B60" w:rsidRPr="000570E2">
                    <w:rPr>
                      <w:rFonts w:cs="Arial"/>
                      <w:color w:val="000000" w:themeColor="text1"/>
                    </w:rPr>
                    <w:t>über die im Rahmenvertrag genannten Leistungen unter § 10 Pkt. 9</w:t>
                  </w:r>
                  <w:r w:rsidR="00BB4599">
                    <w:rPr>
                      <w:rFonts w:cs="Arial"/>
                      <w:color w:val="000000" w:themeColor="text1"/>
                    </w:rPr>
                    <w:t xml:space="preserve"> hinausgehen</w:t>
                  </w:r>
                  <w:r w:rsidR="00BB4599" w:rsidRPr="000570E2">
                    <w:rPr>
                      <w:rFonts w:cs="Arial"/>
                      <w:color w:val="000000" w:themeColor="text1"/>
                    </w:rPr>
                    <w:t>,</w:t>
                  </w:r>
                  <w:r w:rsidR="00BB4599">
                    <w:rPr>
                      <w:rFonts w:cs="Arial"/>
                      <w:color w:val="000000" w:themeColor="text1"/>
                    </w:rPr>
                    <w:t xml:space="preserve"> werden wie folgt</w:t>
                  </w:r>
                  <w:r w:rsidR="00884B60" w:rsidRPr="000570E2">
                    <w:rPr>
                      <w:rFonts w:cs="Arial"/>
                      <w:color w:val="000000" w:themeColor="text1"/>
                    </w:rPr>
                    <w:t xml:space="preserve"> vereinbart:</w:t>
                  </w:r>
                </w:p>
              </w:tc>
            </w:tr>
            <w:tr w:rsidR="00884B60" w:rsidRPr="000570E2" w:rsidTr="00117377">
              <w:tc>
                <w:tcPr>
                  <w:tcW w:w="9054" w:type="dxa"/>
                </w:tcPr>
                <w:p w:rsidR="00884B60" w:rsidRPr="000570E2" w:rsidRDefault="00884B60" w:rsidP="00884B60">
                  <w:pPr>
                    <w:rPr>
                      <w:color w:val="000000" w:themeColor="text1"/>
                    </w:rPr>
                  </w:pPr>
                </w:p>
                <w:tbl>
                  <w:tblPr>
                    <w:tblW w:w="8028" w:type="dxa"/>
                    <w:tblLayout w:type="fixed"/>
                    <w:tblLook w:val="01E0" w:firstRow="1" w:lastRow="1" w:firstColumn="1" w:lastColumn="1" w:noHBand="0" w:noVBand="0"/>
                  </w:tblPr>
                  <w:tblGrid>
                    <w:gridCol w:w="1827"/>
                    <w:gridCol w:w="6201"/>
                  </w:tblGrid>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Leistungsphase 5</w:t>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1"/>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Leistungsphase 6</w:t>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2"/>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 xml:space="preserve">Leistungsphase 7 </w:t>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 xml:space="preserve">Leistungsphase 8 </w:t>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614075" w:rsidRPr="000570E2" w:rsidTr="00DC2234">
                    <w:tc>
                      <w:tcPr>
                        <w:tcW w:w="1827" w:type="dxa"/>
                        <w:shd w:val="clear" w:color="auto" w:fill="auto"/>
                        <w:vAlign w:val="bottom"/>
                      </w:tcPr>
                      <w:p w:rsidR="00614075" w:rsidRPr="000570E2" w:rsidRDefault="00614075"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c>
                      <w:tcPr>
                        <w:tcW w:w="6201" w:type="dxa"/>
                        <w:shd w:val="clear" w:color="auto" w:fill="auto"/>
                        <w:vAlign w:val="bottom"/>
                      </w:tcPr>
                      <w:p w:rsidR="00614075" w:rsidRPr="000570E2" w:rsidRDefault="00614075"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bl>
                <w:p w:rsidR="00884B60" w:rsidRPr="000570E2" w:rsidRDefault="00884B60" w:rsidP="00884B60">
                  <w:pPr>
                    <w:keepNext/>
                    <w:spacing w:before="120" w:line="276" w:lineRule="auto"/>
                    <w:jc w:val="both"/>
                    <w:rPr>
                      <w:rFonts w:cs="Arial"/>
                      <w:color w:val="000000" w:themeColor="text1"/>
                    </w:rPr>
                  </w:pPr>
                </w:p>
              </w:tc>
            </w:tr>
            <w:tr w:rsidR="00884B60" w:rsidRPr="000570E2" w:rsidTr="00117377">
              <w:tc>
                <w:tcPr>
                  <w:tcW w:w="9054" w:type="dxa"/>
                </w:tcPr>
                <w:p w:rsidR="00884B60" w:rsidRPr="000570E2" w:rsidRDefault="00884B60" w:rsidP="00884B60">
                  <w:pPr>
                    <w:spacing w:before="120" w:line="276" w:lineRule="auto"/>
                    <w:jc w:val="both"/>
                    <w:rPr>
                      <w:rFonts w:cs="Arial"/>
                      <w:color w:val="000000" w:themeColor="text1"/>
                    </w:rPr>
                  </w:pPr>
                  <w:r w:rsidRPr="000570E2">
                    <w:rPr>
                      <w:rFonts w:cs="Arial"/>
                      <w:color w:val="000000" w:themeColor="text1"/>
                    </w:rPr>
                    <w:t>Folgende Besondere Leistungen aus dem Rahmenvertrag werden abgerufen:</w:t>
                  </w:r>
                </w:p>
              </w:tc>
            </w:tr>
            <w:tr w:rsidR="00884B60" w:rsidRPr="000570E2" w:rsidTr="00117377">
              <w:tc>
                <w:tcPr>
                  <w:tcW w:w="9054" w:type="dxa"/>
                </w:tcPr>
                <w:tbl>
                  <w:tblPr>
                    <w:tblW w:w="8028" w:type="dxa"/>
                    <w:tblLayout w:type="fixed"/>
                    <w:tblLook w:val="01E0" w:firstRow="1" w:lastRow="1" w:firstColumn="1" w:lastColumn="1" w:noHBand="0" w:noVBand="0"/>
                  </w:tblPr>
                  <w:tblGrid>
                    <w:gridCol w:w="1827"/>
                    <w:gridCol w:w="6201"/>
                  </w:tblGrid>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Leistungsphase 5</w:t>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1"/>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Leistungsphase 6</w:t>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2"/>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 xml:space="preserve">Leistungsphase 7 </w:t>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t xml:space="preserve">Leistungsphase 8 </w:t>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884B60" w:rsidRPr="000570E2" w:rsidTr="00DC2234">
                    <w:tc>
                      <w:tcPr>
                        <w:tcW w:w="1827"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c>
                      <w:tcPr>
                        <w:tcW w:w="6201" w:type="dxa"/>
                        <w:shd w:val="clear" w:color="auto" w:fill="auto"/>
                        <w:vAlign w:val="bottom"/>
                      </w:tcPr>
                      <w:p w:rsidR="00884B60" w:rsidRPr="000570E2" w:rsidRDefault="00884B60"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r w:rsidR="00614075" w:rsidRPr="000570E2" w:rsidTr="00DC2234">
                    <w:tc>
                      <w:tcPr>
                        <w:tcW w:w="1827" w:type="dxa"/>
                        <w:shd w:val="clear" w:color="auto" w:fill="auto"/>
                        <w:vAlign w:val="bottom"/>
                      </w:tcPr>
                      <w:p w:rsidR="00614075" w:rsidRPr="000570E2" w:rsidRDefault="00614075"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c>
                      <w:tcPr>
                        <w:tcW w:w="6201" w:type="dxa"/>
                        <w:shd w:val="clear" w:color="auto" w:fill="auto"/>
                        <w:vAlign w:val="bottom"/>
                      </w:tcPr>
                      <w:p w:rsidR="00614075" w:rsidRPr="000570E2" w:rsidRDefault="00614075" w:rsidP="00884B60">
                        <w:pPr>
                          <w:keepNext/>
                          <w:spacing w:before="120" w:line="276" w:lineRule="auto"/>
                          <w:jc w:val="both"/>
                          <w:rPr>
                            <w:rFonts w:cs="Arial"/>
                            <w:color w:val="000000" w:themeColor="text1"/>
                          </w:rPr>
                        </w:pPr>
                        <w:r w:rsidRPr="000570E2">
                          <w:rPr>
                            <w:rFonts w:cs="Arial"/>
                            <w:color w:val="000000" w:themeColor="text1"/>
                          </w:rPr>
                          <w:fldChar w:fldCharType="begin">
                            <w:ffData>
                              <w:name w:val="Text223"/>
                              <w:enabled/>
                              <w:calcOnExit w:val="0"/>
                              <w:textInput/>
                            </w:ffData>
                          </w:fldChar>
                        </w:r>
                        <w:r w:rsidRPr="000570E2">
                          <w:rPr>
                            <w:rFonts w:cs="Arial"/>
                            <w:color w:val="000000" w:themeColor="text1"/>
                          </w:rPr>
                          <w:instrText xml:space="preserve"> FORMTEXT </w:instrText>
                        </w:r>
                        <w:r w:rsidRPr="000570E2">
                          <w:rPr>
                            <w:rFonts w:cs="Arial"/>
                            <w:color w:val="000000" w:themeColor="text1"/>
                          </w:rPr>
                        </w:r>
                        <w:r w:rsidRPr="000570E2">
                          <w:rPr>
                            <w:rFonts w:cs="Arial"/>
                            <w:color w:val="000000" w:themeColor="text1"/>
                          </w:rPr>
                          <w:fldChar w:fldCharType="separate"/>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noProof/>
                            <w:color w:val="000000" w:themeColor="text1"/>
                          </w:rPr>
                          <w:t> </w:t>
                        </w:r>
                        <w:r w:rsidRPr="000570E2">
                          <w:rPr>
                            <w:rFonts w:cs="Arial"/>
                            <w:color w:val="000000" w:themeColor="text1"/>
                          </w:rPr>
                          <w:fldChar w:fldCharType="end"/>
                        </w:r>
                      </w:p>
                    </w:tc>
                  </w:tr>
                </w:tbl>
                <w:p w:rsidR="00884B60" w:rsidRPr="000570E2" w:rsidRDefault="00884B60" w:rsidP="00884B60">
                  <w:pPr>
                    <w:spacing w:before="120" w:line="276" w:lineRule="auto"/>
                    <w:jc w:val="both"/>
                    <w:rPr>
                      <w:rFonts w:cs="Arial"/>
                      <w:color w:val="000000" w:themeColor="text1"/>
                    </w:rPr>
                  </w:pPr>
                </w:p>
              </w:tc>
            </w:tr>
          </w:tbl>
          <w:p w:rsidR="00884B60" w:rsidRPr="000570E2" w:rsidRDefault="00884B60" w:rsidP="00884B60">
            <w:pPr>
              <w:spacing w:before="120" w:line="276" w:lineRule="auto"/>
              <w:jc w:val="both"/>
              <w:rPr>
                <w:rFonts w:cs="Arial"/>
                <w:color w:val="000000" w:themeColor="text1"/>
              </w:rPr>
            </w:pPr>
          </w:p>
        </w:tc>
      </w:tr>
      <w:tr w:rsidR="00BB4599" w:rsidRPr="0099024B" w:rsidTr="003D028E">
        <w:tc>
          <w:tcPr>
            <w:tcW w:w="1008" w:type="dxa"/>
            <w:gridSpan w:val="2"/>
          </w:tcPr>
          <w:p w:rsidR="00BB4599" w:rsidRPr="0099024B" w:rsidRDefault="00BB4599" w:rsidP="00884B60">
            <w:pPr>
              <w:spacing w:before="120" w:line="276" w:lineRule="auto"/>
              <w:jc w:val="both"/>
              <w:rPr>
                <w:rFonts w:cs="Arial"/>
                <w:b/>
              </w:rPr>
            </w:pPr>
          </w:p>
        </w:tc>
        <w:tc>
          <w:tcPr>
            <w:tcW w:w="8204" w:type="dxa"/>
            <w:gridSpan w:val="2"/>
          </w:tcPr>
          <w:p w:rsidR="00BB4599" w:rsidRPr="0099024B" w:rsidRDefault="00BB4599" w:rsidP="00884B60">
            <w:pPr>
              <w:keepNext/>
              <w:spacing w:before="120" w:line="276" w:lineRule="auto"/>
              <w:jc w:val="both"/>
              <w:rPr>
                <w:rFonts w:cs="Arial"/>
              </w:rPr>
            </w:pPr>
          </w:p>
        </w:tc>
      </w:tr>
      <w:tr w:rsidR="00884B60" w:rsidRPr="0099024B" w:rsidTr="003D028E">
        <w:tc>
          <w:tcPr>
            <w:tcW w:w="1008" w:type="dxa"/>
            <w:gridSpan w:val="2"/>
          </w:tcPr>
          <w:p w:rsidR="00884B60" w:rsidRPr="0099024B" w:rsidRDefault="00884B60" w:rsidP="00884B60">
            <w:pPr>
              <w:spacing w:before="120" w:line="276" w:lineRule="auto"/>
              <w:jc w:val="both"/>
              <w:rPr>
                <w:rFonts w:cs="Arial"/>
              </w:rPr>
            </w:pPr>
            <w:r w:rsidRPr="0099024B">
              <w:rPr>
                <w:rFonts w:cs="Arial"/>
                <w:b/>
              </w:rPr>
              <w:fldChar w:fldCharType="begin">
                <w:ffData>
                  <w:name w:val="Kontrollkästchen226"/>
                  <w:enabled/>
                  <w:calcOnExit w:val="0"/>
                  <w:checkBox>
                    <w:sizeAuto/>
                    <w:default w:val="0"/>
                  </w:checkBox>
                </w:ffData>
              </w:fldChar>
            </w:r>
            <w:bookmarkStart w:id="22" w:name="Kontrollkästchen226"/>
            <w:r w:rsidRPr="0099024B">
              <w:rPr>
                <w:rFonts w:cs="Arial"/>
                <w:b/>
              </w:rPr>
              <w:instrText xml:space="preserve"> FORMCHECKBOX </w:instrText>
            </w:r>
            <w:r w:rsidR="001B2F28">
              <w:rPr>
                <w:rFonts w:cs="Arial"/>
                <w:b/>
              </w:rPr>
            </w:r>
            <w:r w:rsidR="001B2F28">
              <w:rPr>
                <w:rFonts w:cs="Arial"/>
                <w:b/>
              </w:rPr>
              <w:fldChar w:fldCharType="separate"/>
            </w:r>
            <w:r w:rsidRPr="0099024B">
              <w:rPr>
                <w:rFonts w:cs="Arial"/>
              </w:rPr>
              <w:fldChar w:fldCharType="end"/>
            </w:r>
            <w:bookmarkEnd w:id="22"/>
            <w:r>
              <w:rPr>
                <w:rFonts w:cs="Arial"/>
                <w:b/>
              </w:rPr>
              <w:t xml:space="preserve"> </w:t>
            </w:r>
            <w:r w:rsidRPr="0099024B">
              <w:rPr>
                <w:rFonts w:cs="Arial"/>
                <w:b/>
              </w:rPr>
              <w:t>10.11</w:t>
            </w:r>
          </w:p>
        </w:tc>
        <w:tc>
          <w:tcPr>
            <w:tcW w:w="8204" w:type="dxa"/>
            <w:gridSpan w:val="2"/>
          </w:tcPr>
          <w:p w:rsidR="00884B60" w:rsidRPr="0099024B" w:rsidRDefault="00884B60" w:rsidP="00884B60">
            <w:pPr>
              <w:keepNext/>
              <w:spacing w:before="120" w:line="276" w:lineRule="auto"/>
              <w:jc w:val="both"/>
              <w:rPr>
                <w:rFonts w:cs="Arial"/>
              </w:rPr>
            </w:pPr>
            <w:r w:rsidRPr="0099024B">
              <w:rPr>
                <w:rFonts w:cs="Arial"/>
              </w:rPr>
              <w:t>Sonstige/Weitere Vergütungsvereinbarungen:</w:t>
            </w:r>
          </w:p>
        </w:tc>
      </w:tr>
      <w:tr w:rsidR="00884B60" w:rsidRPr="0099024B" w:rsidTr="003D028E">
        <w:trPr>
          <w:cantSplit/>
        </w:trPr>
        <w:tc>
          <w:tcPr>
            <w:tcW w:w="1008" w:type="dxa"/>
            <w:gridSpan w:val="2"/>
          </w:tcPr>
          <w:p w:rsidR="00884B60" w:rsidRPr="0099024B" w:rsidRDefault="00884B60" w:rsidP="00884B60">
            <w:pPr>
              <w:spacing w:before="120" w:line="276" w:lineRule="auto"/>
              <w:jc w:val="both"/>
              <w:rPr>
                <w:rFonts w:cs="Arial"/>
              </w:rPr>
            </w:pPr>
          </w:p>
        </w:tc>
        <w:tc>
          <w:tcPr>
            <w:tcW w:w="8204" w:type="dxa"/>
            <w:gridSpan w:val="2"/>
          </w:tcPr>
          <w:p w:rsidR="00884B60" w:rsidRPr="0099024B" w:rsidRDefault="00884B60" w:rsidP="00884B60">
            <w:pPr>
              <w:keepNext/>
              <w:spacing w:before="120" w:line="276" w:lineRule="auto"/>
              <w:jc w:val="both"/>
              <w:rPr>
                <w:rFonts w:cs="Arial"/>
                <w:noProof/>
              </w:rPr>
            </w:pPr>
            <w:r w:rsidRPr="0099024B">
              <w:rPr>
                <w:rFonts w:cs="Arial"/>
                <w:noProof/>
              </w:rPr>
              <w:fldChar w:fldCharType="begin">
                <w:ffData>
                  <w:name w:val="Text163"/>
                  <w:enabled/>
                  <w:calcOnExit w:val="0"/>
                  <w:textInput/>
                </w:ffData>
              </w:fldChar>
            </w:r>
            <w:r w:rsidRPr="0099024B">
              <w:rPr>
                <w:rFonts w:cs="Arial"/>
                <w:noProof/>
              </w:rPr>
              <w:instrText xml:space="preserve"> FORMTEXT </w:instrText>
            </w:r>
            <w:r w:rsidRPr="0099024B">
              <w:rPr>
                <w:rFonts w:cs="Arial"/>
                <w:noProof/>
              </w:rPr>
            </w:r>
            <w:r w:rsidRPr="0099024B">
              <w:rPr>
                <w:rFonts w:cs="Arial"/>
                <w:noProof/>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fldChar w:fldCharType="end"/>
            </w:r>
          </w:p>
        </w:tc>
      </w:tr>
      <w:tr w:rsidR="00884B60" w:rsidRPr="0099024B" w:rsidTr="003D028E">
        <w:trPr>
          <w:cantSplit/>
        </w:trPr>
        <w:tc>
          <w:tcPr>
            <w:tcW w:w="1008" w:type="dxa"/>
            <w:gridSpan w:val="2"/>
          </w:tcPr>
          <w:p w:rsidR="00884B60" w:rsidRPr="0099024B" w:rsidRDefault="00884B60" w:rsidP="00884B60">
            <w:pPr>
              <w:spacing w:before="120" w:line="276" w:lineRule="auto"/>
              <w:jc w:val="both"/>
              <w:rPr>
                <w:rFonts w:cs="Arial"/>
              </w:rPr>
            </w:pPr>
          </w:p>
        </w:tc>
        <w:tc>
          <w:tcPr>
            <w:tcW w:w="8204" w:type="dxa"/>
            <w:gridSpan w:val="2"/>
          </w:tcPr>
          <w:p w:rsidR="00884B60" w:rsidRPr="0099024B" w:rsidRDefault="00884B60" w:rsidP="00884B60">
            <w:pPr>
              <w:keepNext/>
              <w:spacing w:before="120" w:line="276" w:lineRule="auto"/>
              <w:jc w:val="both"/>
              <w:rPr>
                <w:rFonts w:cs="Arial"/>
                <w:noProof/>
              </w:rPr>
            </w:pPr>
            <w:r w:rsidRPr="0099024B">
              <w:rPr>
                <w:rFonts w:cs="Arial"/>
                <w:noProof/>
              </w:rPr>
              <w:fldChar w:fldCharType="begin">
                <w:ffData>
                  <w:name w:val="Text163"/>
                  <w:enabled/>
                  <w:calcOnExit w:val="0"/>
                  <w:textInput/>
                </w:ffData>
              </w:fldChar>
            </w:r>
            <w:r w:rsidRPr="0099024B">
              <w:rPr>
                <w:rFonts w:cs="Arial"/>
                <w:noProof/>
              </w:rPr>
              <w:instrText xml:space="preserve"> FORMTEXT </w:instrText>
            </w:r>
            <w:r w:rsidRPr="0099024B">
              <w:rPr>
                <w:rFonts w:cs="Arial"/>
                <w:noProof/>
              </w:rPr>
            </w:r>
            <w:r w:rsidRPr="0099024B">
              <w:rPr>
                <w:rFonts w:cs="Arial"/>
                <w:noProof/>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fldChar w:fldCharType="end"/>
            </w:r>
          </w:p>
        </w:tc>
      </w:tr>
    </w:tbl>
    <w:p w:rsidR="00D80298" w:rsidRDefault="00D80298"/>
    <w:tbl>
      <w:tblPr>
        <w:tblW w:w="9212" w:type="dxa"/>
        <w:tblLayout w:type="fixed"/>
        <w:tblLook w:val="0000" w:firstRow="0" w:lastRow="0" w:firstColumn="0" w:lastColumn="0" w:noHBand="0" w:noVBand="0"/>
      </w:tblPr>
      <w:tblGrid>
        <w:gridCol w:w="1008"/>
        <w:gridCol w:w="8204"/>
      </w:tblGrid>
      <w:tr w:rsidR="00884B60" w:rsidRPr="0099024B" w:rsidTr="003D028E">
        <w:tc>
          <w:tcPr>
            <w:tcW w:w="9212" w:type="dxa"/>
            <w:gridSpan w:val="2"/>
          </w:tcPr>
          <w:p w:rsidR="00884B60" w:rsidRPr="0099024B" w:rsidRDefault="00884B60" w:rsidP="00884B60">
            <w:pPr>
              <w:keepNext/>
              <w:keepLines/>
              <w:spacing w:before="240" w:line="276" w:lineRule="auto"/>
              <w:jc w:val="center"/>
              <w:rPr>
                <w:rFonts w:cs="Arial"/>
                <w:b/>
              </w:rPr>
            </w:pPr>
            <w:r w:rsidRPr="0099024B">
              <w:rPr>
                <w:rFonts w:cs="Arial"/>
                <w:b/>
              </w:rPr>
              <w:t>§</w:t>
            </w:r>
            <w:r>
              <w:rPr>
                <w:rFonts w:cs="Arial"/>
                <w:b/>
              </w:rPr>
              <w:t> </w:t>
            </w:r>
            <w:r w:rsidRPr="0099024B">
              <w:rPr>
                <w:rFonts w:cs="Arial"/>
                <w:b/>
              </w:rPr>
              <w:t>11</w:t>
            </w:r>
            <w:r>
              <w:rPr>
                <w:rFonts w:cs="Arial"/>
                <w:b/>
              </w:rPr>
              <w:t xml:space="preserve"> - 13</w:t>
            </w:r>
          </w:p>
        </w:tc>
      </w:tr>
      <w:tr w:rsidR="00884B60" w:rsidRPr="0099024B" w:rsidTr="003D028E">
        <w:tc>
          <w:tcPr>
            <w:tcW w:w="1008" w:type="dxa"/>
          </w:tcPr>
          <w:p w:rsidR="00884B60" w:rsidRPr="0099024B" w:rsidRDefault="00884B60" w:rsidP="00884B60">
            <w:pPr>
              <w:keepNext/>
              <w:spacing w:before="120" w:line="276" w:lineRule="auto"/>
              <w:jc w:val="both"/>
              <w:rPr>
                <w:rFonts w:cs="Arial"/>
                <w:b/>
              </w:rPr>
            </w:pPr>
          </w:p>
        </w:tc>
        <w:tc>
          <w:tcPr>
            <w:tcW w:w="8204" w:type="dxa"/>
          </w:tcPr>
          <w:p w:rsidR="00884B60" w:rsidRPr="0099024B" w:rsidRDefault="00884B60" w:rsidP="00884B60">
            <w:pPr>
              <w:keepNext/>
              <w:spacing w:before="120" w:line="276" w:lineRule="auto"/>
              <w:jc w:val="both"/>
              <w:rPr>
                <w:rFonts w:cs="Arial"/>
              </w:rPr>
            </w:pPr>
            <w:r>
              <w:rPr>
                <w:rFonts w:cs="Arial"/>
              </w:rPr>
              <w:t>Es gelten die Regelungen aus dem Rahmenvertrag.</w:t>
            </w:r>
          </w:p>
        </w:tc>
      </w:tr>
    </w:tbl>
    <w:p w:rsidR="00117377" w:rsidRDefault="00117377"/>
    <w:tbl>
      <w:tblPr>
        <w:tblW w:w="9212" w:type="dxa"/>
        <w:tblLayout w:type="fixed"/>
        <w:tblLook w:val="0000" w:firstRow="0" w:lastRow="0" w:firstColumn="0" w:lastColumn="0" w:noHBand="0" w:noVBand="0"/>
      </w:tblPr>
      <w:tblGrid>
        <w:gridCol w:w="1008"/>
        <w:gridCol w:w="8204"/>
      </w:tblGrid>
      <w:tr w:rsidR="006D6F31" w:rsidRPr="0099024B" w:rsidTr="003D028E">
        <w:tc>
          <w:tcPr>
            <w:tcW w:w="9212" w:type="dxa"/>
            <w:gridSpan w:val="2"/>
          </w:tcPr>
          <w:p w:rsidR="006D6F31" w:rsidRPr="0099024B" w:rsidRDefault="006D6F31" w:rsidP="00117377">
            <w:pPr>
              <w:keepNext/>
              <w:keepLines/>
              <w:spacing w:before="240" w:line="276" w:lineRule="auto"/>
              <w:jc w:val="center"/>
              <w:rPr>
                <w:rFonts w:cs="Arial"/>
                <w:b/>
              </w:rPr>
            </w:pPr>
            <w:r w:rsidRPr="0099024B">
              <w:rPr>
                <w:rFonts w:cs="Arial"/>
                <w:b/>
              </w:rPr>
              <w:t>§</w:t>
            </w:r>
            <w:r>
              <w:rPr>
                <w:rFonts w:cs="Arial"/>
                <w:b/>
              </w:rPr>
              <w:t> </w:t>
            </w:r>
            <w:r w:rsidRPr="0099024B">
              <w:rPr>
                <w:rFonts w:cs="Arial"/>
                <w:b/>
              </w:rPr>
              <w:t>14</w:t>
            </w:r>
            <w:r w:rsidR="00117377">
              <w:rPr>
                <w:rFonts w:cs="Arial"/>
                <w:b/>
              </w:rPr>
              <w:t xml:space="preserve">  </w:t>
            </w:r>
            <w:r w:rsidRPr="0099024B">
              <w:rPr>
                <w:rFonts w:cs="Arial"/>
                <w:b/>
              </w:rPr>
              <w:t>Ergänzende Vereinbarungen</w:t>
            </w:r>
          </w:p>
        </w:tc>
      </w:tr>
      <w:tr w:rsidR="006D6F31" w:rsidRPr="0099024B" w:rsidTr="00A877EA">
        <w:trPr>
          <w:cantSplit/>
        </w:trPr>
        <w:tc>
          <w:tcPr>
            <w:tcW w:w="1008" w:type="dxa"/>
          </w:tcPr>
          <w:p w:rsidR="006D6F31" w:rsidRPr="0099024B" w:rsidRDefault="006D6F31" w:rsidP="0099024B">
            <w:pPr>
              <w:keepNext/>
              <w:spacing w:before="120" w:line="276" w:lineRule="auto"/>
              <w:jc w:val="both"/>
              <w:rPr>
                <w:rFonts w:cs="Arial"/>
              </w:rPr>
            </w:pPr>
            <w:r w:rsidRPr="0099024B">
              <w:rPr>
                <w:rFonts w:cs="Arial"/>
                <w:b/>
              </w:rPr>
              <w:fldChar w:fldCharType="begin">
                <w:ffData>
                  <w:name w:val="Kontrollkästchen236"/>
                  <w:enabled/>
                  <w:calcOnExit w:val="0"/>
                  <w:checkBox>
                    <w:sizeAuto/>
                    <w:default w:val="0"/>
                    <w:checked w:val="0"/>
                  </w:checkBox>
                </w:ffData>
              </w:fldChar>
            </w:r>
            <w:r w:rsidRPr="0099024B">
              <w:rPr>
                <w:rFonts w:cs="Arial"/>
                <w:b/>
              </w:rPr>
              <w:instrText xml:space="preserve"> FORMCHECKBOX </w:instrText>
            </w:r>
            <w:r w:rsidR="001B2F28">
              <w:rPr>
                <w:rFonts w:cs="Arial"/>
                <w:b/>
              </w:rPr>
            </w:r>
            <w:r w:rsidR="001B2F28">
              <w:rPr>
                <w:rFonts w:cs="Arial"/>
                <w:b/>
              </w:rPr>
              <w:fldChar w:fldCharType="separate"/>
            </w:r>
            <w:r w:rsidRPr="0099024B">
              <w:rPr>
                <w:rFonts w:cs="Arial"/>
              </w:rPr>
              <w:fldChar w:fldCharType="end"/>
            </w:r>
            <w:r w:rsidRPr="0099024B">
              <w:rPr>
                <w:rFonts w:cs="Arial"/>
                <w:b/>
              </w:rPr>
              <w:t xml:space="preserve">  14.3</w:t>
            </w:r>
          </w:p>
        </w:tc>
        <w:tc>
          <w:tcPr>
            <w:tcW w:w="8204" w:type="dxa"/>
          </w:tcPr>
          <w:p w:rsidR="006D6F31" w:rsidRPr="0099024B" w:rsidRDefault="006D6F31" w:rsidP="0099024B">
            <w:pPr>
              <w:keepNext/>
              <w:spacing w:before="120" w:line="276" w:lineRule="auto"/>
              <w:jc w:val="both"/>
              <w:rPr>
                <w:rFonts w:cs="Arial"/>
              </w:rPr>
            </w:pPr>
            <w:r w:rsidRPr="0099024B">
              <w:rPr>
                <w:rFonts w:cs="Arial"/>
              </w:rPr>
              <w:fldChar w:fldCharType="begin">
                <w:ffData>
                  <w:name w:val="Text169"/>
                  <w:enabled/>
                  <w:calcOnExit w:val="0"/>
                  <w:textInput/>
                </w:ffData>
              </w:fldChar>
            </w:r>
            <w:bookmarkStart w:id="23" w:name="Text169"/>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23"/>
          </w:p>
        </w:tc>
      </w:tr>
      <w:tr w:rsidR="006D6F31" w:rsidRPr="0099024B" w:rsidTr="00A877EA">
        <w:tc>
          <w:tcPr>
            <w:tcW w:w="1008" w:type="dxa"/>
          </w:tcPr>
          <w:p w:rsidR="006D6F31" w:rsidRPr="0099024B" w:rsidRDefault="006D6F31" w:rsidP="0099024B">
            <w:pPr>
              <w:spacing w:before="120" w:line="276" w:lineRule="auto"/>
              <w:jc w:val="both"/>
              <w:rPr>
                <w:rFonts w:cs="Arial"/>
              </w:rPr>
            </w:pPr>
          </w:p>
        </w:tc>
        <w:tc>
          <w:tcPr>
            <w:tcW w:w="8204" w:type="dxa"/>
          </w:tcPr>
          <w:p w:rsidR="006D6F31" w:rsidRPr="0099024B" w:rsidRDefault="00AE3671" w:rsidP="0099024B">
            <w:pPr>
              <w:spacing w:before="120" w:line="276" w:lineRule="auto"/>
              <w:jc w:val="both"/>
              <w:rPr>
                <w:rFonts w:cs="Arial"/>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bl>
    <w:p w:rsidR="00D80298" w:rsidRDefault="00D80298"/>
    <w:tbl>
      <w:tblPr>
        <w:tblW w:w="9212" w:type="dxa"/>
        <w:tblLayout w:type="fixed"/>
        <w:tblLook w:val="0000" w:firstRow="0" w:lastRow="0" w:firstColumn="0" w:lastColumn="0" w:noHBand="0" w:noVBand="0"/>
      </w:tblPr>
      <w:tblGrid>
        <w:gridCol w:w="9212"/>
      </w:tblGrid>
      <w:tr w:rsidR="006D6F31" w:rsidRPr="0099024B" w:rsidTr="003D028E">
        <w:tc>
          <w:tcPr>
            <w:tcW w:w="9212" w:type="dxa"/>
            <w:noWrap/>
          </w:tcPr>
          <w:p w:rsidR="00D80298" w:rsidRDefault="00D80298"/>
          <w:tbl>
            <w:tblPr>
              <w:tblW w:w="9000" w:type="dxa"/>
              <w:tblLayout w:type="fixed"/>
              <w:tblLook w:val="01E0" w:firstRow="1" w:lastRow="1" w:firstColumn="1" w:lastColumn="1" w:noHBand="0" w:noVBand="0"/>
            </w:tblPr>
            <w:tblGrid>
              <w:gridCol w:w="4320"/>
              <w:gridCol w:w="360"/>
              <w:gridCol w:w="4320"/>
            </w:tblGrid>
            <w:tr w:rsidR="006D6F31" w:rsidRPr="0099024B" w:rsidTr="00E7278B">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6D6F31" w:rsidRPr="0099024B" w:rsidRDefault="006D6F31" w:rsidP="0099024B">
                  <w:pPr>
                    <w:keepNext/>
                    <w:spacing w:before="120" w:line="276" w:lineRule="auto"/>
                    <w:jc w:val="both"/>
                    <w:rPr>
                      <w:rFonts w:cs="Arial"/>
                      <w:u w:val="dash"/>
                    </w:rPr>
                  </w:pPr>
                  <w:r w:rsidRPr="0099024B">
                    <w:rPr>
                      <w:rFonts w:cs="Arial"/>
                    </w:rPr>
                    <w:t>Auftraggeber</w:t>
                  </w:r>
                </w:p>
                <w:p w:rsidR="006D6F31" w:rsidRPr="0099024B" w:rsidRDefault="006D6F31" w:rsidP="0099024B">
                  <w:pPr>
                    <w:keepNext/>
                    <w:spacing w:before="120" w:line="276" w:lineRule="auto"/>
                    <w:jc w:val="both"/>
                    <w:rPr>
                      <w:rFonts w:cs="Arial"/>
                      <w:u w:val="dash"/>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p w:rsidR="006D6F31" w:rsidRPr="0099024B" w:rsidRDefault="006D6F31" w:rsidP="0099024B">
                  <w:pPr>
                    <w:keepNext/>
                    <w:spacing w:before="120" w:line="276" w:lineRule="auto"/>
                    <w:jc w:val="both"/>
                    <w:rPr>
                      <w:rFonts w:cs="Arial"/>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(Ort),  </w:t>
                  </w: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(Datum)</w:t>
                  </w:r>
                </w:p>
                <w:p w:rsidR="006D6F31" w:rsidRPr="0099024B" w:rsidRDefault="006D6F31" w:rsidP="0099024B">
                  <w:pPr>
                    <w:keepNext/>
                    <w:spacing w:before="120" w:line="276" w:lineRule="auto"/>
                    <w:jc w:val="both"/>
                    <w:rPr>
                      <w:rFonts w:cs="Arial"/>
                    </w:rPr>
                  </w:pPr>
                </w:p>
                <w:p w:rsidR="006D6F31" w:rsidRPr="0099024B" w:rsidRDefault="006D6F31" w:rsidP="0099024B">
                  <w:pPr>
                    <w:keepNext/>
                    <w:spacing w:before="120" w:line="276" w:lineRule="auto"/>
                    <w:jc w:val="both"/>
                    <w:rPr>
                      <w:rFonts w:cs="Arial"/>
                    </w:rPr>
                  </w:pPr>
                </w:p>
                <w:p w:rsidR="006D6F31" w:rsidRPr="0099024B" w:rsidRDefault="006D6F31" w:rsidP="00A877EA">
                  <w:pPr>
                    <w:keepNext/>
                    <w:spacing w:before="120" w:line="276" w:lineRule="auto"/>
                    <w:jc w:val="both"/>
                    <w:rPr>
                      <w:rFonts w:cs="Arial"/>
                    </w:rPr>
                  </w:pPr>
                  <w:r>
                    <w:rPr>
                      <w:rFonts w:cs="Arial"/>
                    </w:rPr>
                    <w:t>…………………………………………………….</w:t>
                  </w:r>
                  <w:r>
                    <w:rPr>
                      <w:rFonts w:cs="Arial"/>
                    </w:rPr>
                    <w:br/>
                  </w:r>
                  <w:r w:rsidRPr="0099024B">
                    <w:rPr>
                      <w:rFonts w:cs="Arial"/>
                    </w:rPr>
                    <w:t>Rechtsverbindliche Unterschrift</w:t>
                  </w:r>
                </w:p>
              </w:tc>
              <w:tc>
                <w:tcPr>
                  <w:tcW w:w="360" w:type="dxa"/>
                  <w:tcBorders>
                    <w:left w:val="single" w:sz="8" w:space="0" w:color="auto"/>
                    <w:right w:val="single" w:sz="8" w:space="0" w:color="auto"/>
                  </w:tcBorders>
                  <w:shd w:val="clear" w:color="auto" w:fill="auto"/>
                </w:tcPr>
                <w:p w:rsidR="006D6F31" w:rsidRPr="0099024B" w:rsidRDefault="006D6F31" w:rsidP="0099024B">
                  <w:pPr>
                    <w:keepNext/>
                    <w:spacing w:before="120" w:line="276" w:lineRule="auto"/>
                    <w:jc w:val="both"/>
                    <w:rPr>
                      <w:rFonts w:cs="Arial"/>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6D6F31" w:rsidRPr="0099024B" w:rsidRDefault="006D6F31" w:rsidP="0099024B">
                  <w:pPr>
                    <w:keepNext/>
                    <w:spacing w:before="120" w:line="276" w:lineRule="auto"/>
                    <w:jc w:val="both"/>
                    <w:rPr>
                      <w:rFonts w:cs="Arial"/>
                      <w:u w:val="dash"/>
                    </w:rPr>
                  </w:pPr>
                  <w:r w:rsidRPr="0099024B">
                    <w:rPr>
                      <w:rFonts w:cs="Arial"/>
                    </w:rPr>
                    <w:t>Auftragnehmer</w:t>
                  </w:r>
                </w:p>
                <w:p w:rsidR="006D6F31" w:rsidRPr="0099024B" w:rsidRDefault="006D6F31" w:rsidP="0099024B">
                  <w:pPr>
                    <w:keepNext/>
                    <w:spacing w:before="120" w:line="276" w:lineRule="auto"/>
                    <w:jc w:val="both"/>
                    <w:rPr>
                      <w:rFonts w:cs="Arial"/>
                      <w:u w:val="dash"/>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p w:rsidR="006D6F31" w:rsidRPr="0099024B" w:rsidRDefault="006D6F31" w:rsidP="0099024B">
                  <w:pPr>
                    <w:keepNext/>
                    <w:spacing w:before="120" w:line="276" w:lineRule="auto"/>
                    <w:jc w:val="both"/>
                    <w:rPr>
                      <w:rFonts w:cs="Arial"/>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(Ort),  </w:t>
                  </w: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(Datum)</w:t>
                  </w:r>
                </w:p>
                <w:p w:rsidR="006D6F31" w:rsidRPr="0099024B" w:rsidRDefault="006D6F31" w:rsidP="0099024B">
                  <w:pPr>
                    <w:keepNext/>
                    <w:spacing w:before="120" w:line="276" w:lineRule="auto"/>
                    <w:jc w:val="both"/>
                    <w:rPr>
                      <w:rFonts w:cs="Arial"/>
                    </w:rPr>
                  </w:pPr>
                </w:p>
                <w:p w:rsidR="006D6F31" w:rsidRPr="0099024B" w:rsidRDefault="006D6F31" w:rsidP="0099024B">
                  <w:pPr>
                    <w:keepNext/>
                    <w:spacing w:before="120" w:line="276" w:lineRule="auto"/>
                    <w:jc w:val="both"/>
                    <w:rPr>
                      <w:rFonts w:cs="Arial"/>
                    </w:rPr>
                  </w:pPr>
                </w:p>
                <w:p w:rsidR="006D6F31" w:rsidRPr="0099024B" w:rsidRDefault="006D6F31" w:rsidP="00A877EA">
                  <w:pPr>
                    <w:keepNext/>
                    <w:spacing w:before="120" w:line="276" w:lineRule="auto"/>
                    <w:jc w:val="both"/>
                    <w:rPr>
                      <w:rFonts w:cs="Arial"/>
                    </w:rPr>
                  </w:pPr>
                  <w:r>
                    <w:rPr>
                      <w:rFonts w:cs="Arial"/>
                    </w:rPr>
                    <w:t>…………………………………………………….</w:t>
                  </w:r>
                  <w:r>
                    <w:rPr>
                      <w:rFonts w:cs="Arial"/>
                    </w:rPr>
                    <w:br/>
                  </w:r>
                  <w:r w:rsidRPr="0099024B">
                    <w:rPr>
                      <w:rFonts w:cs="Arial"/>
                    </w:rPr>
                    <w:t>Rechtsverbindliche Unterschrift</w:t>
                  </w:r>
                </w:p>
              </w:tc>
            </w:tr>
          </w:tbl>
          <w:p w:rsidR="006D6F31" w:rsidRPr="0099024B" w:rsidRDefault="006D6F31" w:rsidP="0099024B">
            <w:pPr>
              <w:keepNext/>
              <w:spacing w:before="120" w:line="276" w:lineRule="auto"/>
              <w:jc w:val="both"/>
              <w:rPr>
                <w:rFonts w:cs="Arial"/>
              </w:rPr>
            </w:pPr>
          </w:p>
        </w:tc>
      </w:tr>
    </w:tbl>
    <w:p w:rsidR="00850402" w:rsidRPr="0099024B" w:rsidRDefault="00850402" w:rsidP="0099024B">
      <w:pPr>
        <w:spacing w:before="120" w:line="276" w:lineRule="auto"/>
        <w:rPr>
          <w:rFonts w:cs="Arial"/>
        </w:rPr>
      </w:pPr>
    </w:p>
    <w:sectPr w:rsidR="00850402" w:rsidRPr="0099024B"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99" w:rsidRDefault="00BB4599" w:rsidP="002D6868">
      <w:r>
        <w:separator/>
      </w:r>
    </w:p>
  </w:endnote>
  <w:endnote w:type="continuationSeparator" w:id="0">
    <w:p w:rsidR="00BB4599" w:rsidRDefault="00BB4599"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BB4599" w:rsidRPr="0099024B" w:rsidTr="008B137D">
      <w:tc>
        <w:tcPr>
          <w:tcW w:w="4644" w:type="dxa"/>
          <w:shd w:val="clear" w:color="auto" w:fill="auto"/>
        </w:tcPr>
        <w:p w:rsidR="00BB4599" w:rsidRPr="0099024B" w:rsidRDefault="00BB4599" w:rsidP="00231574">
          <w:pPr>
            <w:pStyle w:val="Fuzeile"/>
            <w:rPr>
              <w:rFonts w:cs="Arial"/>
            </w:rPr>
          </w:pPr>
          <w:r w:rsidRPr="0099024B">
            <w:rPr>
              <w:rFonts w:cs="Arial"/>
              <w:bCs/>
              <w:sz w:val="16"/>
              <w:szCs w:val="16"/>
            </w:rPr>
            <w:t xml:space="preserve">© VHF Bayern – </w:t>
          </w:r>
          <w:r>
            <w:rPr>
              <w:rFonts w:cs="Arial"/>
              <w:bCs/>
              <w:sz w:val="16"/>
              <w:szCs w:val="16"/>
            </w:rPr>
            <w:t>November  2019</w:t>
          </w:r>
        </w:p>
      </w:tc>
      <w:tc>
        <w:tcPr>
          <w:tcW w:w="4678" w:type="dxa"/>
          <w:shd w:val="clear" w:color="auto" w:fill="auto"/>
        </w:tcPr>
        <w:p w:rsidR="00BB4599" w:rsidRPr="0099024B" w:rsidRDefault="00BB4599" w:rsidP="00920EDD">
          <w:pPr>
            <w:pStyle w:val="Fuzeile"/>
            <w:jc w:val="right"/>
            <w:rPr>
              <w:rFonts w:cs="Arial"/>
            </w:rPr>
          </w:pPr>
          <w:r w:rsidRPr="0099024B">
            <w:rPr>
              <w:rFonts w:cs="Arial"/>
              <w:sz w:val="16"/>
              <w:szCs w:val="16"/>
            </w:rPr>
            <w:t xml:space="preserve">  </w:t>
          </w:r>
          <w:r w:rsidRPr="0099024B">
            <w:rPr>
              <w:rFonts w:cs="Arial"/>
              <w:bCs/>
              <w:sz w:val="16"/>
              <w:szCs w:val="16"/>
            </w:rPr>
            <w:fldChar w:fldCharType="begin"/>
          </w:r>
          <w:r w:rsidRPr="0099024B">
            <w:rPr>
              <w:rFonts w:cs="Arial"/>
              <w:bCs/>
              <w:sz w:val="16"/>
              <w:szCs w:val="16"/>
            </w:rPr>
            <w:instrText>PAGE</w:instrText>
          </w:r>
          <w:r w:rsidRPr="0099024B">
            <w:rPr>
              <w:rFonts w:cs="Arial"/>
              <w:bCs/>
              <w:sz w:val="16"/>
              <w:szCs w:val="16"/>
            </w:rPr>
            <w:fldChar w:fldCharType="separate"/>
          </w:r>
          <w:r w:rsidR="001B2F28">
            <w:rPr>
              <w:rFonts w:cs="Arial"/>
              <w:bCs/>
              <w:noProof/>
              <w:sz w:val="16"/>
              <w:szCs w:val="16"/>
            </w:rPr>
            <w:t>1</w:t>
          </w:r>
          <w:r w:rsidRPr="0099024B">
            <w:rPr>
              <w:rFonts w:cs="Arial"/>
              <w:bCs/>
              <w:sz w:val="16"/>
              <w:szCs w:val="16"/>
            </w:rPr>
            <w:fldChar w:fldCharType="end"/>
          </w:r>
          <w:r w:rsidRPr="0099024B">
            <w:rPr>
              <w:rFonts w:cs="Arial"/>
              <w:bCs/>
              <w:sz w:val="16"/>
              <w:szCs w:val="16"/>
            </w:rPr>
            <w:t>/</w:t>
          </w:r>
          <w:r w:rsidRPr="0099024B">
            <w:rPr>
              <w:rFonts w:cs="Arial"/>
              <w:bCs/>
              <w:sz w:val="16"/>
              <w:szCs w:val="16"/>
            </w:rPr>
            <w:fldChar w:fldCharType="begin"/>
          </w:r>
          <w:r w:rsidRPr="0099024B">
            <w:rPr>
              <w:rFonts w:cs="Arial"/>
              <w:bCs/>
              <w:sz w:val="16"/>
              <w:szCs w:val="16"/>
            </w:rPr>
            <w:instrText>NUMPAGES</w:instrText>
          </w:r>
          <w:r w:rsidRPr="0099024B">
            <w:rPr>
              <w:rFonts w:cs="Arial"/>
              <w:bCs/>
              <w:sz w:val="16"/>
              <w:szCs w:val="16"/>
            </w:rPr>
            <w:fldChar w:fldCharType="separate"/>
          </w:r>
          <w:r w:rsidR="001B2F28">
            <w:rPr>
              <w:rFonts w:cs="Arial"/>
              <w:bCs/>
              <w:noProof/>
              <w:sz w:val="16"/>
              <w:szCs w:val="16"/>
            </w:rPr>
            <w:t>6</w:t>
          </w:r>
          <w:r w:rsidRPr="0099024B">
            <w:rPr>
              <w:rFonts w:cs="Arial"/>
              <w:bCs/>
              <w:sz w:val="16"/>
              <w:szCs w:val="16"/>
            </w:rPr>
            <w:fldChar w:fldCharType="end"/>
          </w:r>
        </w:p>
      </w:tc>
    </w:tr>
  </w:tbl>
  <w:p w:rsidR="00BB4599" w:rsidRDefault="00BB45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99" w:rsidRDefault="00BB4599" w:rsidP="002D6868">
      <w:r>
        <w:separator/>
      </w:r>
    </w:p>
  </w:footnote>
  <w:footnote w:type="continuationSeparator" w:id="0">
    <w:p w:rsidR="00BB4599" w:rsidRDefault="00BB4599" w:rsidP="002D6868">
      <w:r>
        <w:continuationSeparator/>
      </w:r>
    </w:p>
  </w:footnote>
  <w:footnote w:id="1">
    <w:p w:rsidR="00BB4599" w:rsidRPr="00960D1C" w:rsidRDefault="00BB4599" w:rsidP="00F71E18">
      <w:pPr>
        <w:pStyle w:val="Funotentext"/>
        <w:rPr>
          <w:sz w:val="16"/>
          <w:szCs w:val="16"/>
        </w:rPr>
      </w:pPr>
      <w:r w:rsidRPr="00960D1C">
        <w:rPr>
          <w:rStyle w:val="Funotenzeichen"/>
        </w:rPr>
        <w:footnoteRef/>
      </w:r>
      <w:r>
        <w:t xml:space="preserve"> </w:t>
      </w:r>
      <w:r w:rsidRPr="00117377">
        <w:rPr>
          <w:sz w:val="16"/>
          <w:szCs w:val="16"/>
        </w:rPr>
        <w:t>Übergangsregelung zur Umsetzung des Urteils vom Europäischen Gerichtshof vom 4. Juli 2019 (Rechtssache C-377/17).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6"/>
      <w:gridCol w:w="4534"/>
    </w:tblGrid>
    <w:tr w:rsidR="00BB4599" w:rsidRPr="0099024B" w:rsidTr="008B137D">
      <w:tc>
        <w:tcPr>
          <w:tcW w:w="4644" w:type="dxa"/>
          <w:shd w:val="clear" w:color="auto" w:fill="auto"/>
          <w:vAlign w:val="bottom"/>
        </w:tcPr>
        <w:p w:rsidR="00BB4599" w:rsidRPr="0099024B" w:rsidRDefault="00BB4599" w:rsidP="008B137D">
          <w:pPr>
            <w:pStyle w:val="Kopfzeile"/>
            <w:rPr>
              <w:rFonts w:cs="Arial"/>
              <w:sz w:val="16"/>
              <w:szCs w:val="16"/>
            </w:rPr>
          </w:pPr>
          <w:r w:rsidRPr="0099024B">
            <w:rPr>
              <w:rFonts w:cs="Arial"/>
              <w:sz w:val="16"/>
              <w:szCs w:val="16"/>
            </w:rPr>
            <w:t>Auftragsnummer:</w:t>
          </w:r>
        </w:p>
      </w:tc>
      <w:tc>
        <w:tcPr>
          <w:tcW w:w="4642" w:type="dxa"/>
          <w:shd w:val="clear" w:color="auto" w:fill="auto"/>
        </w:tcPr>
        <w:p w:rsidR="00BB4599" w:rsidRPr="00BD3F6B" w:rsidRDefault="00BB4599" w:rsidP="008B137D">
          <w:pPr>
            <w:pStyle w:val="Kopfzeile"/>
            <w:jc w:val="right"/>
            <w:rPr>
              <w:rFonts w:cs="Arial"/>
              <w:b/>
              <w:sz w:val="28"/>
              <w:szCs w:val="28"/>
            </w:rPr>
          </w:pPr>
          <w:r>
            <w:rPr>
              <w:rFonts w:cs="Arial"/>
              <w:b/>
              <w:sz w:val="28"/>
              <w:szCs w:val="28"/>
            </w:rPr>
            <w:t>VII.</w:t>
          </w:r>
          <w:r w:rsidRPr="00BD3F6B">
            <w:rPr>
              <w:rFonts w:cs="Arial"/>
              <w:b/>
              <w:sz w:val="28"/>
              <w:szCs w:val="28"/>
            </w:rPr>
            <w:t>11.</w:t>
          </w:r>
          <w:r>
            <w:rPr>
              <w:rFonts w:cs="Arial"/>
              <w:b/>
              <w:sz w:val="28"/>
              <w:szCs w:val="28"/>
            </w:rPr>
            <w:t xml:space="preserve">1 </w:t>
          </w:r>
          <w:r w:rsidRPr="00BD3F6B">
            <w:rPr>
              <w:rFonts w:cs="Arial"/>
              <w:b/>
              <w:sz w:val="28"/>
              <w:szCs w:val="28"/>
            </w:rPr>
            <w:t>RV</w:t>
          </w:r>
          <w:r>
            <w:rPr>
              <w:rFonts w:cs="Arial"/>
              <w:b/>
              <w:sz w:val="28"/>
              <w:szCs w:val="28"/>
            </w:rPr>
            <w:t xml:space="preserve"> (</w:t>
          </w:r>
          <w:r w:rsidRPr="00BA1ED3">
            <w:rPr>
              <w:rFonts w:cs="Arial"/>
              <w:b/>
              <w:sz w:val="28"/>
              <w:szCs w:val="28"/>
            </w:rPr>
            <w:t>EA</w:t>
          </w:r>
          <w:r>
            <w:rPr>
              <w:rFonts w:cs="Arial"/>
              <w:b/>
              <w:sz w:val="28"/>
              <w:szCs w:val="28"/>
            </w:rPr>
            <w:t>)</w:t>
          </w:r>
          <w:r w:rsidRPr="00BA1ED3">
            <w:rPr>
              <w:rFonts w:cs="Arial"/>
              <w:b/>
              <w:sz w:val="28"/>
              <w:szCs w:val="28"/>
            </w:rPr>
            <w:t xml:space="preserve"> </w:t>
          </w:r>
        </w:p>
        <w:p w:rsidR="00BB4599" w:rsidRPr="0099024B" w:rsidRDefault="00BB4599" w:rsidP="00800D29">
          <w:pPr>
            <w:pStyle w:val="Kopfzeile"/>
            <w:jc w:val="right"/>
            <w:rPr>
              <w:rFonts w:cs="Arial"/>
              <w:sz w:val="16"/>
              <w:szCs w:val="16"/>
            </w:rPr>
          </w:pPr>
          <w:r w:rsidRPr="00BD3F6B">
            <w:rPr>
              <w:rFonts w:cs="Arial"/>
              <w:sz w:val="16"/>
              <w:szCs w:val="16"/>
            </w:rPr>
            <w:t>(</w:t>
          </w:r>
          <w:r>
            <w:rPr>
              <w:rFonts w:cs="Arial"/>
              <w:sz w:val="16"/>
              <w:szCs w:val="16"/>
            </w:rPr>
            <w:t xml:space="preserve">Rahmenvertrag-Einzelabruf Technische Ausrüstung </w:t>
          </w:r>
          <w:r w:rsidRPr="00BD3F6B">
            <w:rPr>
              <w:rFonts w:cs="Arial"/>
              <w:sz w:val="16"/>
              <w:szCs w:val="16"/>
            </w:rPr>
            <w:t>BU</w:t>
          </w:r>
          <w:r w:rsidRPr="0099024B">
            <w:rPr>
              <w:rFonts w:cs="Arial"/>
              <w:sz w:val="16"/>
              <w:szCs w:val="16"/>
            </w:rPr>
            <w:t>)</w:t>
          </w:r>
        </w:p>
      </w:tc>
    </w:tr>
  </w:tbl>
  <w:p w:rsidR="00BB4599" w:rsidRDefault="00BB4599" w:rsidP="00F623F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1060632A"/>
    <w:multiLevelType w:val="hybridMultilevel"/>
    <w:tmpl w:val="14126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B0078"/>
    <w:multiLevelType w:val="hybridMultilevel"/>
    <w:tmpl w:val="3326AC1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E65AA6"/>
    <w:multiLevelType w:val="hybridMultilevel"/>
    <w:tmpl w:val="AD52BFD0"/>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76035"/>
    <w:multiLevelType w:val="hybridMultilevel"/>
    <w:tmpl w:val="3B884546"/>
    <w:lvl w:ilvl="0" w:tplc="BB7035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96924B1"/>
    <w:multiLevelType w:val="hybridMultilevel"/>
    <w:tmpl w:val="5C64FC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5"/>
  </w:num>
  <w:num w:numId="5">
    <w:abstractNumId w:val="3"/>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05CF1"/>
    <w:rsid w:val="00010FD5"/>
    <w:rsid w:val="00011808"/>
    <w:rsid w:val="00013A64"/>
    <w:rsid w:val="00013FC9"/>
    <w:rsid w:val="000217C4"/>
    <w:rsid w:val="00021D1A"/>
    <w:rsid w:val="00022880"/>
    <w:rsid w:val="000237C7"/>
    <w:rsid w:val="0002465D"/>
    <w:rsid w:val="00026BC9"/>
    <w:rsid w:val="00027197"/>
    <w:rsid w:val="00034147"/>
    <w:rsid w:val="00036690"/>
    <w:rsid w:val="00037735"/>
    <w:rsid w:val="000377DA"/>
    <w:rsid w:val="00040EBE"/>
    <w:rsid w:val="00042AED"/>
    <w:rsid w:val="0004580D"/>
    <w:rsid w:val="0004591C"/>
    <w:rsid w:val="000470E3"/>
    <w:rsid w:val="000510FC"/>
    <w:rsid w:val="000538B3"/>
    <w:rsid w:val="00053DF7"/>
    <w:rsid w:val="000570E2"/>
    <w:rsid w:val="00060544"/>
    <w:rsid w:val="0006204C"/>
    <w:rsid w:val="0007343F"/>
    <w:rsid w:val="000741D6"/>
    <w:rsid w:val="00080B35"/>
    <w:rsid w:val="0008390E"/>
    <w:rsid w:val="00086086"/>
    <w:rsid w:val="000873CD"/>
    <w:rsid w:val="0009215A"/>
    <w:rsid w:val="0009220E"/>
    <w:rsid w:val="000926FC"/>
    <w:rsid w:val="00093A85"/>
    <w:rsid w:val="00096707"/>
    <w:rsid w:val="00097E86"/>
    <w:rsid w:val="00097F97"/>
    <w:rsid w:val="000A18B1"/>
    <w:rsid w:val="000A2993"/>
    <w:rsid w:val="000A3B4B"/>
    <w:rsid w:val="000A4294"/>
    <w:rsid w:val="000A7F99"/>
    <w:rsid w:val="000C061E"/>
    <w:rsid w:val="000C1DE2"/>
    <w:rsid w:val="000C1ECB"/>
    <w:rsid w:val="000C29D7"/>
    <w:rsid w:val="000D0790"/>
    <w:rsid w:val="000D2F35"/>
    <w:rsid w:val="000D5462"/>
    <w:rsid w:val="000D58AF"/>
    <w:rsid w:val="000D715F"/>
    <w:rsid w:val="000D71CD"/>
    <w:rsid w:val="000D7F00"/>
    <w:rsid w:val="000E7E2E"/>
    <w:rsid w:val="000F333A"/>
    <w:rsid w:val="000F6B3A"/>
    <w:rsid w:val="00100EB4"/>
    <w:rsid w:val="0010206C"/>
    <w:rsid w:val="001032C7"/>
    <w:rsid w:val="00103CCF"/>
    <w:rsid w:val="001075D9"/>
    <w:rsid w:val="00111A1D"/>
    <w:rsid w:val="00112FF0"/>
    <w:rsid w:val="00117377"/>
    <w:rsid w:val="001173CB"/>
    <w:rsid w:val="00123434"/>
    <w:rsid w:val="00125406"/>
    <w:rsid w:val="00125FFB"/>
    <w:rsid w:val="001325D9"/>
    <w:rsid w:val="00135A61"/>
    <w:rsid w:val="00150324"/>
    <w:rsid w:val="00150F63"/>
    <w:rsid w:val="00152972"/>
    <w:rsid w:val="00154EEE"/>
    <w:rsid w:val="001569F3"/>
    <w:rsid w:val="001576DD"/>
    <w:rsid w:val="001611A4"/>
    <w:rsid w:val="00166E53"/>
    <w:rsid w:val="001703A0"/>
    <w:rsid w:val="0017234E"/>
    <w:rsid w:val="001723CA"/>
    <w:rsid w:val="00173B2B"/>
    <w:rsid w:val="00175370"/>
    <w:rsid w:val="00176881"/>
    <w:rsid w:val="00184977"/>
    <w:rsid w:val="00190111"/>
    <w:rsid w:val="00192889"/>
    <w:rsid w:val="00195021"/>
    <w:rsid w:val="00196FB0"/>
    <w:rsid w:val="001A68DA"/>
    <w:rsid w:val="001A7808"/>
    <w:rsid w:val="001B16CC"/>
    <w:rsid w:val="001B2F28"/>
    <w:rsid w:val="001B5DD9"/>
    <w:rsid w:val="001B6AE3"/>
    <w:rsid w:val="001C0421"/>
    <w:rsid w:val="001C0F8A"/>
    <w:rsid w:val="001C6EBD"/>
    <w:rsid w:val="001D3099"/>
    <w:rsid w:val="001D3465"/>
    <w:rsid w:val="001D4652"/>
    <w:rsid w:val="001E297C"/>
    <w:rsid w:val="001E6047"/>
    <w:rsid w:val="001F2C89"/>
    <w:rsid w:val="00202A7D"/>
    <w:rsid w:val="00203B46"/>
    <w:rsid w:val="00204257"/>
    <w:rsid w:val="002176C3"/>
    <w:rsid w:val="0022451D"/>
    <w:rsid w:val="00225126"/>
    <w:rsid w:val="00226FC9"/>
    <w:rsid w:val="00231574"/>
    <w:rsid w:val="0023293F"/>
    <w:rsid w:val="0023598C"/>
    <w:rsid w:val="00236A1A"/>
    <w:rsid w:val="00236E53"/>
    <w:rsid w:val="0024226A"/>
    <w:rsid w:val="002433EA"/>
    <w:rsid w:val="00244AFC"/>
    <w:rsid w:val="002460C4"/>
    <w:rsid w:val="002530C2"/>
    <w:rsid w:val="0025682E"/>
    <w:rsid w:val="00256C03"/>
    <w:rsid w:val="00257A6E"/>
    <w:rsid w:val="00261ABB"/>
    <w:rsid w:val="0026475C"/>
    <w:rsid w:val="00270CB6"/>
    <w:rsid w:val="002727A9"/>
    <w:rsid w:val="00272BA1"/>
    <w:rsid w:val="00274BF5"/>
    <w:rsid w:val="00277EF1"/>
    <w:rsid w:val="0028028F"/>
    <w:rsid w:val="00280E46"/>
    <w:rsid w:val="00280F61"/>
    <w:rsid w:val="002815BC"/>
    <w:rsid w:val="002834B9"/>
    <w:rsid w:val="00284D34"/>
    <w:rsid w:val="002900B0"/>
    <w:rsid w:val="0029419E"/>
    <w:rsid w:val="00296332"/>
    <w:rsid w:val="002A08B4"/>
    <w:rsid w:val="002A3F30"/>
    <w:rsid w:val="002A6C89"/>
    <w:rsid w:val="002A7177"/>
    <w:rsid w:val="002A79AD"/>
    <w:rsid w:val="002B240C"/>
    <w:rsid w:val="002B4796"/>
    <w:rsid w:val="002B5A95"/>
    <w:rsid w:val="002C2086"/>
    <w:rsid w:val="002C3D71"/>
    <w:rsid w:val="002C5254"/>
    <w:rsid w:val="002C6460"/>
    <w:rsid w:val="002D0BB9"/>
    <w:rsid w:val="002D4809"/>
    <w:rsid w:val="002D5081"/>
    <w:rsid w:val="002D6868"/>
    <w:rsid w:val="002D7102"/>
    <w:rsid w:val="002E27F2"/>
    <w:rsid w:val="002E41A2"/>
    <w:rsid w:val="002E5716"/>
    <w:rsid w:val="002E5A6B"/>
    <w:rsid w:val="002E62BE"/>
    <w:rsid w:val="002E669F"/>
    <w:rsid w:val="002E6900"/>
    <w:rsid w:val="002F48D1"/>
    <w:rsid w:val="00303B3C"/>
    <w:rsid w:val="003064B7"/>
    <w:rsid w:val="0031076C"/>
    <w:rsid w:val="00313880"/>
    <w:rsid w:val="003156C6"/>
    <w:rsid w:val="003207B1"/>
    <w:rsid w:val="00321A7E"/>
    <w:rsid w:val="00322EF8"/>
    <w:rsid w:val="003231C1"/>
    <w:rsid w:val="00327130"/>
    <w:rsid w:val="003274A5"/>
    <w:rsid w:val="003279AC"/>
    <w:rsid w:val="00335297"/>
    <w:rsid w:val="003355AB"/>
    <w:rsid w:val="00343ED5"/>
    <w:rsid w:val="003477A9"/>
    <w:rsid w:val="00350EF3"/>
    <w:rsid w:val="00351D57"/>
    <w:rsid w:val="003520DC"/>
    <w:rsid w:val="003631C6"/>
    <w:rsid w:val="00365F43"/>
    <w:rsid w:val="0037336F"/>
    <w:rsid w:val="00373745"/>
    <w:rsid w:val="00374304"/>
    <w:rsid w:val="00374B16"/>
    <w:rsid w:val="00380964"/>
    <w:rsid w:val="00381B02"/>
    <w:rsid w:val="00383A42"/>
    <w:rsid w:val="00383C38"/>
    <w:rsid w:val="00384889"/>
    <w:rsid w:val="00384E11"/>
    <w:rsid w:val="003850D0"/>
    <w:rsid w:val="0038680F"/>
    <w:rsid w:val="0039236A"/>
    <w:rsid w:val="003A02CC"/>
    <w:rsid w:val="003A131B"/>
    <w:rsid w:val="003A3D11"/>
    <w:rsid w:val="003A4D5B"/>
    <w:rsid w:val="003B0679"/>
    <w:rsid w:val="003B0F06"/>
    <w:rsid w:val="003B593A"/>
    <w:rsid w:val="003B5F8F"/>
    <w:rsid w:val="003B7A12"/>
    <w:rsid w:val="003C10D9"/>
    <w:rsid w:val="003C64BD"/>
    <w:rsid w:val="003C7E13"/>
    <w:rsid w:val="003D028E"/>
    <w:rsid w:val="003D3A82"/>
    <w:rsid w:val="003D6A1D"/>
    <w:rsid w:val="003E42E0"/>
    <w:rsid w:val="003E52A4"/>
    <w:rsid w:val="003F04D1"/>
    <w:rsid w:val="003F09BC"/>
    <w:rsid w:val="003F25F4"/>
    <w:rsid w:val="003F2B56"/>
    <w:rsid w:val="00405CD6"/>
    <w:rsid w:val="00413589"/>
    <w:rsid w:val="00414D09"/>
    <w:rsid w:val="004220C8"/>
    <w:rsid w:val="004336BB"/>
    <w:rsid w:val="004336C5"/>
    <w:rsid w:val="0043459D"/>
    <w:rsid w:val="00435DAB"/>
    <w:rsid w:val="00436181"/>
    <w:rsid w:val="00436F3C"/>
    <w:rsid w:val="004416A3"/>
    <w:rsid w:val="00442814"/>
    <w:rsid w:val="00443C04"/>
    <w:rsid w:val="00451F80"/>
    <w:rsid w:val="0045204E"/>
    <w:rsid w:val="0045503D"/>
    <w:rsid w:val="004560E4"/>
    <w:rsid w:val="00456D18"/>
    <w:rsid w:val="0045793E"/>
    <w:rsid w:val="00457C53"/>
    <w:rsid w:val="00473A28"/>
    <w:rsid w:val="00487058"/>
    <w:rsid w:val="004A062B"/>
    <w:rsid w:val="004A0774"/>
    <w:rsid w:val="004A726C"/>
    <w:rsid w:val="004B38A7"/>
    <w:rsid w:val="004B3D02"/>
    <w:rsid w:val="004C0A55"/>
    <w:rsid w:val="004C0A66"/>
    <w:rsid w:val="004C1AEF"/>
    <w:rsid w:val="004C6945"/>
    <w:rsid w:val="004D0999"/>
    <w:rsid w:val="004E0003"/>
    <w:rsid w:val="004E2DB2"/>
    <w:rsid w:val="004E46A7"/>
    <w:rsid w:val="004F1801"/>
    <w:rsid w:val="004F21D9"/>
    <w:rsid w:val="004F2C61"/>
    <w:rsid w:val="004F5693"/>
    <w:rsid w:val="004F60FF"/>
    <w:rsid w:val="004F75CA"/>
    <w:rsid w:val="00501357"/>
    <w:rsid w:val="005022CC"/>
    <w:rsid w:val="00514B40"/>
    <w:rsid w:val="00515707"/>
    <w:rsid w:val="00516E5E"/>
    <w:rsid w:val="00521543"/>
    <w:rsid w:val="00525F84"/>
    <w:rsid w:val="005308BF"/>
    <w:rsid w:val="00531752"/>
    <w:rsid w:val="0053411F"/>
    <w:rsid w:val="00534F3F"/>
    <w:rsid w:val="005453BC"/>
    <w:rsid w:val="00545B2B"/>
    <w:rsid w:val="005462BC"/>
    <w:rsid w:val="00546BD0"/>
    <w:rsid w:val="00547911"/>
    <w:rsid w:val="005536AE"/>
    <w:rsid w:val="005569AD"/>
    <w:rsid w:val="00556F64"/>
    <w:rsid w:val="00560934"/>
    <w:rsid w:val="005610EF"/>
    <w:rsid w:val="00562B69"/>
    <w:rsid w:val="0056799C"/>
    <w:rsid w:val="00571A4A"/>
    <w:rsid w:val="0057220E"/>
    <w:rsid w:val="00574742"/>
    <w:rsid w:val="00583678"/>
    <w:rsid w:val="005931F4"/>
    <w:rsid w:val="005A555F"/>
    <w:rsid w:val="005A56C8"/>
    <w:rsid w:val="005A6D64"/>
    <w:rsid w:val="005B121A"/>
    <w:rsid w:val="005B368E"/>
    <w:rsid w:val="005B36E6"/>
    <w:rsid w:val="005B4CD0"/>
    <w:rsid w:val="005B5B45"/>
    <w:rsid w:val="005C2AB3"/>
    <w:rsid w:val="005D0DBC"/>
    <w:rsid w:val="005D14FA"/>
    <w:rsid w:val="005D1B1D"/>
    <w:rsid w:val="005E1ED8"/>
    <w:rsid w:val="005E4505"/>
    <w:rsid w:val="005E461C"/>
    <w:rsid w:val="005E6A56"/>
    <w:rsid w:val="005F4A59"/>
    <w:rsid w:val="005F653B"/>
    <w:rsid w:val="005F7224"/>
    <w:rsid w:val="00601E30"/>
    <w:rsid w:val="00602294"/>
    <w:rsid w:val="00606BEB"/>
    <w:rsid w:val="00611BE7"/>
    <w:rsid w:val="00614075"/>
    <w:rsid w:val="006159C8"/>
    <w:rsid w:val="00616A7C"/>
    <w:rsid w:val="0062203B"/>
    <w:rsid w:val="00622051"/>
    <w:rsid w:val="00622C88"/>
    <w:rsid w:val="00627C0A"/>
    <w:rsid w:val="00640634"/>
    <w:rsid w:val="006424A4"/>
    <w:rsid w:val="00643AEA"/>
    <w:rsid w:val="00651696"/>
    <w:rsid w:val="0065250E"/>
    <w:rsid w:val="00653267"/>
    <w:rsid w:val="006542CA"/>
    <w:rsid w:val="0065465A"/>
    <w:rsid w:val="00655794"/>
    <w:rsid w:val="00655DBE"/>
    <w:rsid w:val="00657A67"/>
    <w:rsid w:val="006614E2"/>
    <w:rsid w:val="0066405E"/>
    <w:rsid w:val="006645B0"/>
    <w:rsid w:val="00670203"/>
    <w:rsid w:val="00671AFC"/>
    <w:rsid w:val="00672398"/>
    <w:rsid w:val="006759C7"/>
    <w:rsid w:val="00677A6D"/>
    <w:rsid w:val="006826D6"/>
    <w:rsid w:val="006861E1"/>
    <w:rsid w:val="00692412"/>
    <w:rsid w:val="00696C50"/>
    <w:rsid w:val="0069711D"/>
    <w:rsid w:val="00697BD7"/>
    <w:rsid w:val="006A05EC"/>
    <w:rsid w:val="006A4CF2"/>
    <w:rsid w:val="006A53FF"/>
    <w:rsid w:val="006B0433"/>
    <w:rsid w:val="006B6190"/>
    <w:rsid w:val="006C1105"/>
    <w:rsid w:val="006C16A3"/>
    <w:rsid w:val="006C2C9F"/>
    <w:rsid w:val="006D157C"/>
    <w:rsid w:val="006D3036"/>
    <w:rsid w:val="006D3A15"/>
    <w:rsid w:val="006D604C"/>
    <w:rsid w:val="006D6F31"/>
    <w:rsid w:val="006D722F"/>
    <w:rsid w:val="006E14F4"/>
    <w:rsid w:val="006E228E"/>
    <w:rsid w:val="006E27B3"/>
    <w:rsid w:val="006E5295"/>
    <w:rsid w:val="006F05B2"/>
    <w:rsid w:val="006F333A"/>
    <w:rsid w:val="006F6AC2"/>
    <w:rsid w:val="007012F4"/>
    <w:rsid w:val="00701728"/>
    <w:rsid w:val="00704E0D"/>
    <w:rsid w:val="00711B14"/>
    <w:rsid w:val="00712714"/>
    <w:rsid w:val="007142AE"/>
    <w:rsid w:val="0071759B"/>
    <w:rsid w:val="00717EF9"/>
    <w:rsid w:val="007302BB"/>
    <w:rsid w:val="00732721"/>
    <w:rsid w:val="0073300F"/>
    <w:rsid w:val="0073551D"/>
    <w:rsid w:val="00736935"/>
    <w:rsid w:val="00751575"/>
    <w:rsid w:val="00757D09"/>
    <w:rsid w:val="00763734"/>
    <w:rsid w:val="007648A9"/>
    <w:rsid w:val="00764ADE"/>
    <w:rsid w:val="00774184"/>
    <w:rsid w:val="007753EE"/>
    <w:rsid w:val="00782680"/>
    <w:rsid w:val="00783523"/>
    <w:rsid w:val="00783D97"/>
    <w:rsid w:val="0078643F"/>
    <w:rsid w:val="007A1A21"/>
    <w:rsid w:val="007A5E2E"/>
    <w:rsid w:val="007B1712"/>
    <w:rsid w:val="007B382B"/>
    <w:rsid w:val="007B6478"/>
    <w:rsid w:val="007B770C"/>
    <w:rsid w:val="007C033E"/>
    <w:rsid w:val="007C04E7"/>
    <w:rsid w:val="007C0F24"/>
    <w:rsid w:val="007C1169"/>
    <w:rsid w:val="007C2D42"/>
    <w:rsid w:val="007D349B"/>
    <w:rsid w:val="007E0445"/>
    <w:rsid w:val="007E04BC"/>
    <w:rsid w:val="007E13EE"/>
    <w:rsid w:val="007E3129"/>
    <w:rsid w:val="007E5330"/>
    <w:rsid w:val="007E5835"/>
    <w:rsid w:val="007E6DE2"/>
    <w:rsid w:val="007F0AC1"/>
    <w:rsid w:val="007F5AEA"/>
    <w:rsid w:val="00800D29"/>
    <w:rsid w:val="008048AD"/>
    <w:rsid w:val="00805A0E"/>
    <w:rsid w:val="0081191B"/>
    <w:rsid w:val="00816BF5"/>
    <w:rsid w:val="00817D51"/>
    <w:rsid w:val="00820E59"/>
    <w:rsid w:val="00827A01"/>
    <w:rsid w:val="008321E0"/>
    <w:rsid w:val="00834095"/>
    <w:rsid w:val="00840375"/>
    <w:rsid w:val="00840CFF"/>
    <w:rsid w:val="00841865"/>
    <w:rsid w:val="008435CB"/>
    <w:rsid w:val="00844ED6"/>
    <w:rsid w:val="0084690C"/>
    <w:rsid w:val="00850402"/>
    <w:rsid w:val="008553C7"/>
    <w:rsid w:val="00857D31"/>
    <w:rsid w:val="00862D6E"/>
    <w:rsid w:val="00862F97"/>
    <w:rsid w:val="0086542E"/>
    <w:rsid w:val="008658B8"/>
    <w:rsid w:val="00874C80"/>
    <w:rsid w:val="0088012E"/>
    <w:rsid w:val="00884B60"/>
    <w:rsid w:val="00886BF1"/>
    <w:rsid w:val="008874D5"/>
    <w:rsid w:val="00887F81"/>
    <w:rsid w:val="00896521"/>
    <w:rsid w:val="008A1A14"/>
    <w:rsid w:val="008A2010"/>
    <w:rsid w:val="008A7A87"/>
    <w:rsid w:val="008B0272"/>
    <w:rsid w:val="008B137D"/>
    <w:rsid w:val="008B1BF6"/>
    <w:rsid w:val="008B3147"/>
    <w:rsid w:val="008D1B93"/>
    <w:rsid w:val="008D4564"/>
    <w:rsid w:val="008D50C1"/>
    <w:rsid w:val="008D646F"/>
    <w:rsid w:val="008E1DCB"/>
    <w:rsid w:val="008E1EAF"/>
    <w:rsid w:val="008E4B78"/>
    <w:rsid w:val="008E6DE1"/>
    <w:rsid w:val="008F0D77"/>
    <w:rsid w:val="008F151B"/>
    <w:rsid w:val="008F1C16"/>
    <w:rsid w:val="008F2C49"/>
    <w:rsid w:val="008F53E0"/>
    <w:rsid w:val="008F6FD2"/>
    <w:rsid w:val="008F763E"/>
    <w:rsid w:val="009012E0"/>
    <w:rsid w:val="0090751E"/>
    <w:rsid w:val="009103CD"/>
    <w:rsid w:val="00910A35"/>
    <w:rsid w:val="00913897"/>
    <w:rsid w:val="00914163"/>
    <w:rsid w:val="00914604"/>
    <w:rsid w:val="00915CCC"/>
    <w:rsid w:val="00917C79"/>
    <w:rsid w:val="00917F48"/>
    <w:rsid w:val="00920EDD"/>
    <w:rsid w:val="00923645"/>
    <w:rsid w:val="0093648C"/>
    <w:rsid w:val="00940058"/>
    <w:rsid w:val="00940ECC"/>
    <w:rsid w:val="009420AD"/>
    <w:rsid w:val="00943D41"/>
    <w:rsid w:val="0094610C"/>
    <w:rsid w:val="009505CF"/>
    <w:rsid w:val="0095097A"/>
    <w:rsid w:val="00952798"/>
    <w:rsid w:val="00956299"/>
    <w:rsid w:val="00956C3B"/>
    <w:rsid w:val="009576F7"/>
    <w:rsid w:val="0096141A"/>
    <w:rsid w:val="00962210"/>
    <w:rsid w:val="00964C34"/>
    <w:rsid w:val="009658D5"/>
    <w:rsid w:val="009715AF"/>
    <w:rsid w:val="00971998"/>
    <w:rsid w:val="00974693"/>
    <w:rsid w:val="00981CAC"/>
    <w:rsid w:val="00983651"/>
    <w:rsid w:val="00983EF7"/>
    <w:rsid w:val="009842EE"/>
    <w:rsid w:val="00986E2D"/>
    <w:rsid w:val="00987414"/>
    <w:rsid w:val="0099024B"/>
    <w:rsid w:val="00990A5A"/>
    <w:rsid w:val="0099215E"/>
    <w:rsid w:val="0099375C"/>
    <w:rsid w:val="00997046"/>
    <w:rsid w:val="009A1859"/>
    <w:rsid w:val="009A32E8"/>
    <w:rsid w:val="009A4669"/>
    <w:rsid w:val="009B05BB"/>
    <w:rsid w:val="009B25BF"/>
    <w:rsid w:val="009B2CCC"/>
    <w:rsid w:val="009B3908"/>
    <w:rsid w:val="009B3ECC"/>
    <w:rsid w:val="009B5F3A"/>
    <w:rsid w:val="009B6A7F"/>
    <w:rsid w:val="009C0F44"/>
    <w:rsid w:val="009C4E80"/>
    <w:rsid w:val="009D4BA9"/>
    <w:rsid w:val="009D5634"/>
    <w:rsid w:val="009D76B9"/>
    <w:rsid w:val="009D7E4C"/>
    <w:rsid w:val="009E09BE"/>
    <w:rsid w:val="009E231E"/>
    <w:rsid w:val="009E3955"/>
    <w:rsid w:val="009E7A24"/>
    <w:rsid w:val="009E7BFB"/>
    <w:rsid w:val="009F01F7"/>
    <w:rsid w:val="009F17BE"/>
    <w:rsid w:val="009F22A6"/>
    <w:rsid w:val="009F4C86"/>
    <w:rsid w:val="009F65EC"/>
    <w:rsid w:val="00A009A4"/>
    <w:rsid w:val="00A01DBD"/>
    <w:rsid w:val="00A06F61"/>
    <w:rsid w:val="00A128C8"/>
    <w:rsid w:val="00A130B3"/>
    <w:rsid w:val="00A1313E"/>
    <w:rsid w:val="00A13B04"/>
    <w:rsid w:val="00A16905"/>
    <w:rsid w:val="00A235E2"/>
    <w:rsid w:val="00A31799"/>
    <w:rsid w:val="00A329B0"/>
    <w:rsid w:val="00A331BB"/>
    <w:rsid w:val="00A33DAB"/>
    <w:rsid w:val="00A3438A"/>
    <w:rsid w:val="00A3471F"/>
    <w:rsid w:val="00A34F24"/>
    <w:rsid w:val="00A41517"/>
    <w:rsid w:val="00A4155C"/>
    <w:rsid w:val="00A439DB"/>
    <w:rsid w:val="00A4479A"/>
    <w:rsid w:val="00A508C8"/>
    <w:rsid w:val="00A51355"/>
    <w:rsid w:val="00A514AF"/>
    <w:rsid w:val="00A57F28"/>
    <w:rsid w:val="00A60BA8"/>
    <w:rsid w:val="00A676B9"/>
    <w:rsid w:val="00A736E2"/>
    <w:rsid w:val="00A757CF"/>
    <w:rsid w:val="00A75F79"/>
    <w:rsid w:val="00A766DB"/>
    <w:rsid w:val="00A769A2"/>
    <w:rsid w:val="00A877EA"/>
    <w:rsid w:val="00A90FB1"/>
    <w:rsid w:val="00AA6B9B"/>
    <w:rsid w:val="00AB56D7"/>
    <w:rsid w:val="00AB6C70"/>
    <w:rsid w:val="00AD5ED3"/>
    <w:rsid w:val="00AD75A6"/>
    <w:rsid w:val="00AD7C2A"/>
    <w:rsid w:val="00AD7CA6"/>
    <w:rsid w:val="00AE0114"/>
    <w:rsid w:val="00AE0F8C"/>
    <w:rsid w:val="00AE14C5"/>
    <w:rsid w:val="00AE3671"/>
    <w:rsid w:val="00AE391F"/>
    <w:rsid w:val="00AF3899"/>
    <w:rsid w:val="00AF584F"/>
    <w:rsid w:val="00B00A12"/>
    <w:rsid w:val="00B00CA4"/>
    <w:rsid w:val="00B01056"/>
    <w:rsid w:val="00B01C3A"/>
    <w:rsid w:val="00B0207F"/>
    <w:rsid w:val="00B03272"/>
    <w:rsid w:val="00B04713"/>
    <w:rsid w:val="00B0535A"/>
    <w:rsid w:val="00B05B68"/>
    <w:rsid w:val="00B061C3"/>
    <w:rsid w:val="00B070D4"/>
    <w:rsid w:val="00B07581"/>
    <w:rsid w:val="00B25F0C"/>
    <w:rsid w:val="00B2690D"/>
    <w:rsid w:val="00B35E57"/>
    <w:rsid w:val="00B40185"/>
    <w:rsid w:val="00B41D09"/>
    <w:rsid w:val="00B42D94"/>
    <w:rsid w:val="00B441E8"/>
    <w:rsid w:val="00B4745A"/>
    <w:rsid w:val="00B51586"/>
    <w:rsid w:val="00B52E6C"/>
    <w:rsid w:val="00B57EAF"/>
    <w:rsid w:val="00B6106E"/>
    <w:rsid w:val="00B61136"/>
    <w:rsid w:val="00B6550D"/>
    <w:rsid w:val="00B725D2"/>
    <w:rsid w:val="00B7655C"/>
    <w:rsid w:val="00B76932"/>
    <w:rsid w:val="00B778AB"/>
    <w:rsid w:val="00B77F3D"/>
    <w:rsid w:val="00B859FD"/>
    <w:rsid w:val="00B86C76"/>
    <w:rsid w:val="00B97E74"/>
    <w:rsid w:val="00BA017B"/>
    <w:rsid w:val="00BA077F"/>
    <w:rsid w:val="00BA1ED3"/>
    <w:rsid w:val="00BA3C77"/>
    <w:rsid w:val="00BA5CDB"/>
    <w:rsid w:val="00BA6067"/>
    <w:rsid w:val="00BA6DA6"/>
    <w:rsid w:val="00BB2BB1"/>
    <w:rsid w:val="00BB3A1C"/>
    <w:rsid w:val="00BB4599"/>
    <w:rsid w:val="00BC2C81"/>
    <w:rsid w:val="00BC440A"/>
    <w:rsid w:val="00BC4B2C"/>
    <w:rsid w:val="00BC5A9A"/>
    <w:rsid w:val="00BC5F7E"/>
    <w:rsid w:val="00BD01B6"/>
    <w:rsid w:val="00BD2468"/>
    <w:rsid w:val="00BD3574"/>
    <w:rsid w:val="00BD3F6B"/>
    <w:rsid w:val="00BD6227"/>
    <w:rsid w:val="00BD776E"/>
    <w:rsid w:val="00BE0C28"/>
    <w:rsid w:val="00BE5919"/>
    <w:rsid w:val="00BF2862"/>
    <w:rsid w:val="00C02D43"/>
    <w:rsid w:val="00C0382F"/>
    <w:rsid w:val="00C04BD5"/>
    <w:rsid w:val="00C1207C"/>
    <w:rsid w:val="00C17DE5"/>
    <w:rsid w:val="00C24AAE"/>
    <w:rsid w:val="00C31913"/>
    <w:rsid w:val="00C3352E"/>
    <w:rsid w:val="00C34069"/>
    <w:rsid w:val="00C348EE"/>
    <w:rsid w:val="00C3589A"/>
    <w:rsid w:val="00C36982"/>
    <w:rsid w:val="00C37C1E"/>
    <w:rsid w:val="00C41EF7"/>
    <w:rsid w:val="00C42CBF"/>
    <w:rsid w:val="00C42EBC"/>
    <w:rsid w:val="00C436A2"/>
    <w:rsid w:val="00C61519"/>
    <w:rsid w:val="00C61AB3"/>
    <w:rsid w:val="00C62E7E"/>
    <w:rsid w:val="00C6502A"/>
    <w:rsid w:val="00C65370"/>
    <w:rsid w:val="00C67947"/>
    <w:rsid w:val="00C756B3"/>
    <w:rsid w:val="00C769D4"/>
    <w:rsid w:val="00C76BD4"/>
    <w:rsid w:val="00C84932"/>
    <w:rsid w:val="00C86033"/>
    <w:rsid w:val="00C914B3"/>
    <w:rsid w:val="00C92561"/>
    <w:rsid w:val="00C954CA"/>
    <w:rsid w:val="00CA541F"/>
    <w:rsid w:val="00CB08DA"/>
    <w:rsid w:val="00CB2198"/>
    <w:rsid w:val="00CC3CBF"/>
    <w:rsid w:val="00CC55F3"/>
    <w:rsid w:val="00CD2F93"/>
    <w:rsid w:val="00CD6897"/>
    <w:rsid w:val="00CE0172"/>
    <w:rsid w:val="00CE517C"/>
    <w:rsid w:val="00CF01C5"/>
    <w:rsid w:val="00CF2D1D"/>
    <w:rsid w:val="00CF3302"/>
    <w:rsid w:val="00CF44AE"/>
    <w:rsid w:val="00CF63B6"/>
    <w:rsid w:val="00CF6A62"/>
    <w:rsid w:val="00CF74A1"/>
    <w:rsid w:val="00D0134B"/>
    <w:rsid w:val="00D053AA"/>
    <w:rsid w:val="00D0749A"/>
    <w:rsid w:val="00D10E28"/>
    <w:rsid w:val="00D10F03"/>
    <w:rsid w:val="00D13DE9"/>
    <w:rsid w:val="00D13E49"/>
    <w:rsid w:val="00D14015"/>
    <w:rsid w:val="00D144D6"/>
    <w:rsid w:val="00D15356"/>
    <w:rsid w:val="00D16DBA"/>
    <w:rsid w:val="00D231E0"/>
    <w:rsid w:val="00D23A49"/>
    <w:rsid w:val="00D25C17"/>
    <w:rsid w:val="00D278F0"/>
    <w:rsid w:val="00D310E8"/>
    <w:rsid w:val="00D3304B"/>
    <w:rsid w:val="00D3537B"/>
    <w:rsid w:val="00D36C53"/>
    <w:rsid w:val="00D36CF2"/>
    <w:rsid w:val="00D4212E"/>
    <w:rsid w:val="00D43A8C"/>
    <w:rsid w:val="00D470A7"/>
    <w:rsid w:val="00D5353E"/>
    <w:rsid w:val="00D551A6"/>
    <w:rsid w:val="00D66EC1"/>
    <w:rsid w:val="00D67B85"/>
    <w:rsid w:val="00D70D25"/>
    <w:rsid w:val="00D731E4"/>
    <w:rsid w:val="00D74CA0"/>
    <w:rsid w:val="00D7556A"/>
    <w:rsid w:val="00D80298"/>
    <w:rsid w:val="00D80D77"/>
    <w:rsid w:val="00D81D61"/>
    <w:rsid w:val="00D8313A"/>
    <w:rsid w:val="00D926B9"/>
    <w:rsid w:val="00D950C4"/>
    <w:rsid w:val="00D95CE4"/>
    <w:rsid w:val="00D96B0E"/>
    <w:rsid w:val="00DA53B4"/>
    <w:rsid w:val="00DA5F0C"/>
    <w:rsid w:val="00DB3EFD"/>
    <w:rsid w:val="00DB4F24"/>
    <w:rsid w:val="00DB5406"/>
    <w:rsid w:val="00DC1EFF"/>
    <w:rsid w:val="00DC2234"/>
    <w:rsid w:val="00DC5141"/>
    <w:rsid w:val="00DC545E"/>
    <w:rsid w:val="00DC5E5C"/>
    <w:rsid w:val="00DC7BD0"/>
    <w:rsid w:val="00DD2130"/>
    <w:rsid w:val="00DD5E6F"/>
    <w:rsid w:val="00DF0E31"/>
    <w:rsid w:val="00DF39DE"/>
    <w:rsid w:val="00DF3AE5"/>
    <w:rsid w:val="00DF3E6A"/>
    <w:rsid w:val="00DF54BA"/>
    <w:rsid w:val="00DF7C47"/>
    <w:rsid w:val="00E03F9A"/>
    <w:rsid w:val="00E07DDB"/>
    <w:rsid w:val="00E107EB"/>
    <w:rsid w:val="00E12E34"/>
    <w:rsid w:val="00E21ED3"/>
    <w:rsid w:val="00E23127"/>
    <w:rsid w:val="00E23F70"/>
    <w:rsid w:val="00E25A19"/>
    <w:rsid w:val="00E33E1D"/>
    <w:rsid w:val="00E34CE3"/>
    <w:rsid w:val="00E37D5E"/>
    <w:rsid w:val="00E424DC"/>
    <w:rsid w:val="00E52383"/>
    <w:rsid w:val="00E540D5"/>
    <w:rsid w:val="00E61C63"/>
    <w:rsid w:val="00E63F1A"/>
    <w:rsid w:val="00E6447C"/>
    <w:rsid w:val="00E7278B"/>
    <w:rsid w:val="00E74AAA"/>
    <w:rsid w:val="00E80D59"/>
    <w:rsid w:val="00E837B1"/>
    <w:rsid w:val="00E92B3C"/>
    <w:rsid w:val="00EA760D"/>
    <w:rsid w:val="00EB4F71"/>
    <w:rsid w:val="00EB71EC"/>
    <w:rsid w:val="00EB726C"/>
    <w:rsid w:val="00EC2F4D"/>
    <w:rsid w:val="00EC4513"/>
    <w:rsid w:val="00ED1544"/>
    <w:rsid w:val="00ED4C4A"/>
    <w:rsid w:val="00ED557F"/>
    <w:rsid w:val="00ED7FEE"/>
    <w:rsid w:val="00EE2101"/>
    <w:rsid w:val="00EE595F"/>
    <w:rsid w:val="00EE7052"/>
    <w:rsid w:val="00EE75E3"/>
    <w:rsid w:val="00EE7AF8"/>
    <w:rsid w:val="00EF1C41"/>
    <w:rsid w:val="00EF2B50"/>
    <w:rsid w:val="00EF4C01"/>
    <w:rsid w:val="00EF6880"/>
    <w:rsid w:val="00F053EE"/>
    <w:rsid w:val="00F05529"/>
    <w:rsid w:val="00F101B7"/>
    <w:rsid w:val="00F11CD4"/>
    <w:rsid w:val="00F131D0"/>
    <w:rsid w:val="00F15736"/>
    <w:rsid w:val="00F204F5"/>
    <w:rsid w:val="00F235C7"/>
    <w:rsid w:val="00F251DC"/>
    <w:rsid w:val="00F25FAC"/>
    <w:rsid w:val="00F26253"/>
    <w:rsid w:val="00F30125"/>
    <w:rsid w:val="00F32FC5"/>
    <w:rsid w:val="00F35E76"/>
    <w:rsid w:val="00F4563D"/>
    <w:rsid w:val="00F54A1D"/>
    <w:rsid w:val="00F551BA"/>
    <w:rsid w:val="00F623FD"/>
    <w:rsid w:val="00F6317D"/>
    <w:rsid w:val="00F71419"/>
    <w:rsid w:val="00F71685"/>
    <w:rsid w:val="00F71AD6"/>
    <w:rsid w:val="00F71E18"/>
    <w:rsid w:val="00F7468B"/>
    <w:rsid w:val="00F7674D"/>
    <w:rsid w:val="00F76B79"/>
    <w:rsid w:val="00F80E71"/>
    <w:rsid w:val="00F83BD7"/>
    <w:rsid w:val="00F84F7F"/>
    <w:rsid w:val="00F85C7F"/>
    <w:rsid w:val="00F92E1B"/>
    <w:rsid w:val="00F95D29"/>
    <w:rsid w:val="00FA1179"/>
    <w:rsid w:val="00FA1F82"/>
    <w:rsid w:val="00FA3122"/>
    <w:rsid w:val="00FA7DC4"/>
    <w:rsid w:val="00FB0455"/>
    <w:rsid w:val="00FB1D8F"/>
    <w:rsid w:val="00FB6194"/>
    <w:rsid w:val="00FB64B0"/>
    <w:rsid w:val="00FC1E4A"/>
    <w:rsid w:val="00FD38D4"/>
    <w:rsid w:val="00FD6468"/>
    <w:rsid w:val="00FD795B"/>
    <w:rsid w:val="00FE1A26"/>
    <w:rsid w:val="00FE41C1"/>
    <w:rsid w:val="00FE51A8"/>
    <w:rsid w:val="00FF0B5F"/>
    <w:rsid w:val="00FF1125"/>
    <w:rsid w:val="00FF14B4"/>
    <w:rsid w:val="00FF3091"/>
    <w:rsid w:val="00FF3893"/>
    <w:rsid w:val="00FF3A1B"/>
    <w:rsid w:val="00FF4DF1"/>
    <w:rsid w:val="00FF6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oNotEmbedSmartTags/>
  <w:decimalSymbol w:val=","/>
  <w:listSeparator w:val=";"/>
  <w15:docId w15:val="{1B1F93D1-0F85-465F-AB3E-A5FF52A4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96C50"/>
    <w:rPr>
      <w:sz w:val="16"/>
      <w:szCs w:val="16"/>
    </w:rPr>
  </w:style>
  <w:style w:type="paragraph" w:styleId="Kommentarthema">
    <w:name w:val="annotation subject"/>
    <w:basedOn w:val="Kommentartext"/>
    <w:next w:val="Kommentartext"/>
    <w:link w:val="KommentarthemaZchn"/>
    <w:rsid w:val="00696C5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96C50"/>
    <w:rPr>
      <w:rFonts w:ascii="Arial" w:hAnsi="Arial" w:cs="Arial"/>
      <w:b/>
    </w:rPr>
  </w:style>
  <w:style w:type="character" w:customStyle="1" w:styleId="KommentarthemaZchn">
    <w:name w:val="Kommentarthema Zchn"/>
    <w:link w:val="Kommentarthema"/>
    <w:rsid w:val="00696C50"/>
    <w:rPr>
      <w:rFonts w:ascii="Arial" w:hAnsi="Arial" w:cs="Arial"/>
      <w:b/>
      <w:bCs/>
    </w:rPr>
  </w:style>
  <w:style w:type="paragraph" w:styleId="Listenabsatz">
    <w:name w:val="List Paragraph"/>
    <w:basedOn w:val="Standard"/>
    <w:uiPriority w:val="34"/>
    <w:qFormat/>
    <w:rsid w:val="00D8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6AF2-766F-4E2B-833C-C37470C6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9315</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VII.11.1 RV (EA)</vt:lpstr>
    </vt:vector>
  </TitlesOfParts>
  <Company>StMB</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VII.11.1 RV (EA)</dc:title>
  <dc:subject>VII.11.1 RV (EA) Rahmenvertrag Einzelabruf Technische Ausrüstung (BU)</dc:subject>
  <dc:creator>Z5</dc:creator>
  <cp:lastModifiedBy>Rieger, Angelika (StMB)</cp:lastModifiedBy>
  <cp:revision>3</cp:revision>
  <cp:lastPrinted>2019-10-28T21:10:00Z</cp:lastPrinted>
  <dcterms:created xsi:type="dcterms:W3CDTF">2019-11-20T08:00:00Z</dcterms:created>
  <dcterms:modified xsi:type="dcterms:W3CDTF">2019-11-20T10:33:00Z</dcterms:modified>
</cp:coreProperties>
</file>